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40" w:type="dxa"/>
        <w:tblInd w:w="-80" w:type="dxa"/>
        <w:tblLook w:val="04A0" w:firstRow="1" w:lastRow="0" w:firstColumn="1" w:lastColumn="0" w:noHBand="0" w:noVBand="1"/>
      </w:tblPr>
      <w:tblGrid>
        <w:gridCol w:w="9640"/>
      </w:tblGrid>
      <w:tr w:rsidR="00E8313F" w:rsidTr="00306633">
        <w:trPr>
          <w:trHeight w:val="1030"/>
        </w:trPr>
        <w:tc>
          <w:tcPr>
            <w:tcW w:w="964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285AB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285AB5">
              <w:rPr>
                <w:rFonts w:cs="B Nazanin" w:hint="cs"/>
                <w:rtl/>
              </w:rPr>
              <w:t>آزمایشگاه مقدماتی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06633">
        <w:trPr>
          <w:trHeight w:val="881"/>
        </w:trPr>
        <w:tc>
          <w:tcPr>
            <w:tcW w:w="9640" w:type="dxa"/>
          </w:tcPr>
          <w:p w:rsidR="00E8313F" w:rsidRPr="00B305DA" w:rsidRDefault="00E8313F" w:rsidP="0035224D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601FD7">
              <w:rPr>
                <w:rFonts w:cs="B Nazanin" w:hint="cs"/>
                <w:rtl/>
              </w:rPr>
              <w:t>آزمایشگاه مقدماتی</w:t>
            </w:r>
            <w:r w:rsidR="00507D0C">
              <w:rPr>
                <w:rFonts w:cs="B Nazanin" w:hint="cs"/>
                <w:rtl/>
                <w:lang w:val="en-GB"/>
              </w:rPr>
              <w:t xml:space="preserve"> درس 11</w:t>
            </w:r>
            <w:r w:rsidR="00601FD7">
              <w:rPr>
                <w:rFonts w:cs="B Nazanin" w:hint="cs"/>
                <w:rtl/>
              </w:rPr>
              <w:t xml:space="preserve"> </w:t>
            </w:r>
            <w:r w:rsidR="00601FD7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="0035224D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B2644C">
        <w:trPr>
          <w:trHeight w:val="10617"/>
        </w:trPr>
        <w:tc>
          <w:tcPr>
            <w:tcW w:w="9640" w:type="dxa"/>
          </w:tcPr>
          <w:p w:rsidR="00601FD7" w:rsidRDefault="00601FD7" w:rsidP="00092C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Look at the following words</w:t>
            </w:r>
            <w:r w:rsidR="0056613C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:rsidR="00601FD7" w:rsidRDefault="00601FD7" w:rsidP="00601FD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9"/>
              <w:gridCol w:w="1362"/>
              <w:gridCol w:w="5811"/>
            </w:tblGrid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pronunciation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definition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F836A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invitation</w:t>
                  </w:r>
                  <w:r w:rsidR="00F836A7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F836A7">
                    <w:rPr>
                      <w:rFonts w:asciiTheme="majorBidi" w:hAnsiTheme="majorBidi" w:cstheme="majorBidi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/ˌ</w:t>
                  </w:r>
                  <w:proofErr w:type="spellStart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ɪnvɪˈteɪʃn</w:t>
                  </w:r>
                  <w:proofErr w:type="spellEnd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a spoken or written request to somebody to do something or to go somewhere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F836A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accept</w:t>
                  </w:r>
                  <w:r w:rsidR="00F836A7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F836A7">
                    <w:rPr>
                      <w:rFonts w:asciiTheme="majorBidi" w:hAnsiTheme="majorBidi" w:cstheme="majorBidi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əkˈsept</w:t>
                  </w:r>
                  <w:proofErr w:type="spellEnd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to take willingly something that is offered; to say ‘yes’ to an offer, invitation, etc.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F836A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refuse</w:t>
                  </w:r>
                  <w:r w:rsidR="00F836A7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F836A7">
                    <w:rPr>
                      <w:rFonts w:asciiTheme="majorBidi" w:hAnsiTheme="majorBidi" w:cstheme="majorBidi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rɪˈfjuːz</w:t>
                  </w:r>
                  <w:proofErr w:type="spellEnd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to say or show that you will not do something that somebody has asked you to do</w:t>
                  </w:r>
                </w:p>
              </w:tc>
            </w:tr>
            <w:tr w:rsidR="00601FD7" w:rsidRPr="00601FD7" w:rsidTr="00601FD7">
              <w:trPr>
                <w:jc w:val="center"/>
              </w:trPr>
              <w:tc>
                <w:tcPr>
                  <w:tcW w:w="1649" w:type="dxa"/>
                </w:tcPr>
                <w:p w:rsidR="00601FD7" w:rsidRPr="00F836A7" w:rsidRDefault="00601FD7" w:rsidP="00601FD7">
                  <w:pPr>
                    <w:bidi w:val="0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decline</w:t>
                  </w:r>
                  <w:r w:rsidR="00F836A7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 w:rsidR="00F836A7">
                    <w:rPr>
                      <w:rFonts w:asciiTheme="majorBidi" w:hAnsiTheme="majorBidi" w:cstheme="majorBidi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1362" w:type="dxa"/>
                </w:tcPr>
                <w:p w:rsidR="00601FD7" w:rsidRPr="00601FD7" w:rsidRDefault="00601FD7" w:rsidP="00601FD7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  <w:proofErr w:type="spellStart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dɪˈklaɪn</w:t>
                  </w:r>
                  <w:proofErr w:type="spellEnd"/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811" w:type="dxa"/>
                </w:tcPr>
                <w:p w:rsidR="00601FD7" w:rsidRPr="00601FD7" w:rsidRDefault="00601FD7" w:rsidP="00601FD7">
                  <w:pPr>
                    <w:tabs>
                      <w:tab w:val="left" w:pos="252"/>
                    </w:tabs>
                    <w:bidi w:val="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601FD7">
                    <w:rPr>
                      <w:rFonts w:asciiTheme="majorBidi" w:hAnsiTheme="majorBidi" w:cstheme="majorBidi"/>
                      <w:sz w:val="18"/>
                      <w:szCs w:val="18"/>
                    </w:rPr>
                    <w:tab/>
                    <w:t>to refuse politely to accept or to do something</w:t>
                  </w:r>
                </w:p>
              </w:tc>
            </w:tr>
          </w:tbl>
          <w:p w:rsidR="00092C57" w:rsidRDefault="00092C57" w:rsidP="00092C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601FD7" w:rsidRDefault="00092C57" w:rsidP="00507D0C">
            <w:pPr>
              <w:bidi w:val="0"/>
            </w:pPr>
            <w:r>
              <w:rPr>
                <w:rFonts w:asciiTheme="majorBidi" w:hAnsiTheme="majorBidi" w:cstheme="majorBidi"/>
                <w:b/>
                <w:bCs/>
              </w:rPr>
              <w:t xml:space="preserve">For more information, you can follow the link </w:t>
            </w:r>
            <w:hyperlink r:id="rId8" w:history="1">
              <w:r w:rsidRPr="00EE5327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https://www.oxfordlearnersdictionaries.com/</w:t>
              </w:r>
            </w:hyperlink>
            <w:r w:rsidR="00507D0C">
              <w:t>.</w:t>
            </w:r>
          </w:p>
          <w:p w:rsidR="00507D0C" w:rsidRDefault="00507D0C" w:rsidP="00507D0C">
            <w:pPr>
              <w:bidi w:val="0"/>
            </w:pPr>
          </w:p>
          <w:p w:rsidR="00507D0C" w:rsidRPr="00507D0C" w:rsidRDefault="00507D0C" w:rsidP="00507D0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 xml:space="preserve">Here are some expressions used in order to make invitations:  </w:t>
            </w:r>
          </w:p>
          <w:p w:rsidR="00092C57" w:rsidRPr="00507D0C" w:rsidRDefault="00092C57" w:rsidP="00601FD7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Do you feel like</w:t>
            </w:r>
            <w:r w:rsidRPr="00507D0C">
              <w:rPr>
                <w:rFonts w:asciiTheme="majorBidi" w:hAnsiTheme="majorBidi" w:cstheme="majorBidi"/>
              </w:rPr>
              <w:t xml:space="preserve"> go</w:t>
            </w:r>
            <w:r w:rsidRPr="00507D0C">
              <w:rPr>
                <w:rFonts w:asciiTheme="majorBidi" w:hAnsiTheme="majorBidi" w:cstheme="majorBidi"/>
                <w:b/>
                <w:bCs/>
              </w:rPr>
              <w:t>ing</w:t>
            </w:r>
            <w:r w:rsidRPr="00507D0C">
              <w:rPr>
                <w:rFonts w:asciiTheme="majorBidi" w:hAnsiTheme="majorBidi" w:cstheme="majorBidi"/>
              </w:rPr>
              <w:t xml:space="preserve"> for a walk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Do you want to</w:t>
            </w:r>
            <w:r w:rsidRPr="00507D0C">
              <w:rPr>
                <w:rFonts w:asciiTheme="majorBidi" w:hAnsiTheme="majorBidi" w:cstheme="majorBidi"/>
              </w:rPr>
              <w:t xml:space="preserve"> go to the movies tonight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Would you like to</w:t>
            </w:r>
            <w:r w:rsidRPr="00507D0C">
              <w:rPr>
                <w:rFonts w:asciiTheme="majorBidi" w:hAnsiTheme="majorBidi" w:cstheme="majorBidi"/>
              </w:rPr>
              <w:t xml:space="preserve"> play cards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Would you like</w:t>
            </w:r>
            <w:r w:rsidRPr="00507D0C">
              <w:rPr>
                <w:rFonts w:asciiTheme="majorBidi" w:hAnsiTheme="majorBidi" w:cstheme="majorBidi"/>
              </w:rPr>
              <w:t xml:space="preserve"> a cup of coffee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What about</w:t>
            </w:r>
            <w:r w:rsidRPr="00507D0C">
              <w:rPr>
                <w:rFonts w:asciiTheme="majorBidi" w:hAnsiTheme="majorBidi" w:cstheme="majorBidi"/>
              </w:rPr>
              <w:t xml:space="preserve"> a cup of tea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I would like you to</w:t>
            </w:r>
            <w:r w:rsidRPr="00507D0C">
              <w:rPr>
                <w:rFonts w:asciiTheme="majorBidi" w:hAnsiTheme="majorBidi" w:cstheme="majorBidi"/>
              </w:rPr>
              <w:t xml:space="preserve"> have lunch with us tomorrow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Would you be interested in</w:t>
            </w:r>
            <w:r w:rsidRPr="00507D0C">
              <w:rPr>
                <w:rFonts w:asciiTheme="majorBidi" w:hAnsiTheme="majorBidi" w:cstheme="majorBidi"/>
              </w:rPr>
              <w:t xml:space="preserve"> go</w:t>
            </w:r>
            <w:r w:rsidRPr="00507D0C">
              <w:rPr>
                <w:rFonts w:asciiTheme="majorBidi" w:hAnsiTheme="majorBidi" w:cstheme="majorBidi"/>
                <w:b/>
                <w:bCs/>
              </w:rPr>
              <w:t>ing</w:t>
            </w:r>
            <w:r w:rsidRPr="00507D0C">
              <w:rPr>
                <w:rFonts w:asciiTheme="majorBidi" w:hAnsiTheme="majorBidi" w:cstheme="majorBidi"/>
              </w:rPr>
              <w:t xml:space="preserve"> to the movies tonight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Why don’t you</w:t>
            </w:r>
            <w:r w:rsidRPr="00507D0C">
              <w:rPr>
                <w:rFonts w:asciiTheme="majorBidi" w:hAnsiTheme="majorBidi" w:cstheme="majorBidi"/>
              </w:rPr>
              <w:t xml:space="preserve"> have lunch with me tomorrow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How about</w:t>
            </w:r>
            <w:r w:rsidRPr="00507D0C">
              <w:rPr>
                <w:rFonts w:asciiTheme="majorBidi" w:hAnsiTheme="majorBidi" w:cstheme="majorBidi"/>
              </w:rPr>
              <w:t xml:space="preserve"> join</w:t>
            </w:r>
            <w:r w:rsidRPr="00507D0C">
              <w:rPr>
                <w:rFonts w:asciiTheme="majorBidi" w:hAnsiTheme="majorBidi" w:cstheme="majorBidi"/>
                <w:b/>
                <w:bCs/>
              </w:rPr>
              <w:t>ing</w:t>
            </w:r>
            <w:r w:rsidRPr="00507D0C">
              <w:rPr>
                <w:rFonts w:asciiTheme="majorBidi" w:hAnsiTheme="majorBidi" w:cstheme="majorBidi"/>
              </w:rPr>
              <w:t xml:space="preserve"> me for a walk</w:t>
            </w:r>
            <w:r w:rsidRPr="00507D0C">
              <w:rPr>
                <w:rFonts w:asciiTheme="majorBidi" w:hAnsiTheme="majorBidi"/>
                <w:rtl/>
              </w:rPr>
              <w:t>?</w:t>
            </w:r>
          </w:p>
          <w:p w:rsidR="00507D0C" w:rsidRDefault="00507D0C" w:rsidP="00507D0C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I invite you to</w:t>
            </w:r>
            <w:r w:rsidRPr="00507D0C">
              <w:rPr>
                <w:rFonts w:asciiTheme="majorBidi" w:hAnsiTheme="majorBidi" w:cstheme="majorBidi"/>
              </w:rPr>
              <w:t xml:space="preserve"> have breakfast with me tomorrow morning.</w:t>
            </w:r>
          </w:p>
          <w:p w:rsidR="00507D0C" w:rsidRDefault="00507D0C" w:rsidP="00507D0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507D0C" w:rsidRPr="00507D0C" w:rsidRDefault="00507D0C" w:rsidP="00507D0C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507D0C">
              <w:t>S</w:t>
            </w:r>
            <w:r w:rsidRPr="00507D0C">
              <w:rPr>
                <w:rFonts w:asciiTheme="majorBidi" w:hAnsiTheme="majorBidi" w:cstheme="majorBidi"/>
                <w:b/>
                <w:bCs/>
              </w:rPr>
              <w:t>ome ways for accepting an Invitation</w:t>
            </w:r>
            <w:r w:rsidRPr="00507D0C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  <w:p w:rsidR="00507D0C" w:rsidRPr="00507D0C" w:rsidRDefault="00507D0C" w:rsidP="00507D0C">
            <w:pPr>
              <w:bidi w:val="0"/>
              <w:rPr>
                <w:rFonts w:asciiTheme="majorBidi" w:hAnsiTheme="majorBidi" w:cstheme="majorBidi"/>
              </w:rPr>
            </w:pP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Thank you for your kind invitation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I’d love to, thanks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I’ll be glad to do so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Thanks, I’d like that very much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That’s a great idea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Thanks for inviting me to dinner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It’s very nice of you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/>
              </w:rPr>
            </w:pPr>
            <w:r w:rsidRPr="00507D0C">
              <w:rPr>
                <w:rFonts w:asciiTheme="majorBidi" w:hAnsiTheme="majorBidi" w:cstheme="majorBidi"/>
              </w:rPr>
              <w:t>Many thanks for your kind invitation. I’ll join you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Sure. Thank you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Default="00507D0C" w:rsidP="00507D0C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With pleasure!</w:t>
            </w:r>
          </w:p>
          <w:p w:rsidR="00507D0C" w:rsidRDefault="00507D0C" w:rsidP="00507D0C">
            <w:pPr>
              <w:bidi w:val="0"/>
              <w:rPr>
                <w:rFonts w:asciiTheme="majorBidi" w:hAnsiTheme="majorBidi" w:cstheme="majorBidi"/>
              </w:rPr>
            </w:pPr>
          </w:p>
          <w:p w:rsidR="00507D0C" w:rsidRPr="00507D0C" w:rsidRDefault="00507D0C" w:rsidP="00507D0C">
            <w:p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Refusing an Invitation</w:t>
            </w:r>
            <w:r w:rsidRPr="00507D0C">
              <w:rPr>
                <w:rFonts w:asciiTheme="majorBidi" w:hAnsiTheme="majorBidi"/>
                <w:rtl/>
              </w:rPr>
              <w:t>:</w:t>
            </w:r>
          </w:p>
          <w:p w:rsidR="00507D0C" w:rsidRPr="00507D0C" w:rsidRDefault="00507D0C" w:rsidP="00507D0C">
            <w:pPr>
              <w:bidi w:val="0"/>
              <w:rPr>
                <w:rFonts w:asciiTheme="majorBidi" w:hAnsiTheme="majorBidi" w:cstheme="majorBidi"/>
              </w:rPr>
            </w:pP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I’m sorry to refuse your invitation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I can’t, sorry. I have to work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Thanks for your invitation but</w:t>
            </w:r>
            <w:r w:rsidRPr="00507D0C">
              <w:rPr>
                <w:rFonts w:asciiTheme="majorBidi" w:hAnsiTheme="majorBidi" w:cstheme="majorBidi"/>
              </w:rPr>
              <w:t xml:space="preserve"> I’m busy now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lastRenderedPageBreak/>
              <w:t xml:space="preserve">I’m afraid I won’t be able to </w:t>
            </w:r>
            <w:r w:rsidRPr="00507D0C">
              <w:rPr>
                <w:rFonts w:asciiTheme="majorBidi" w:hAnsiTheme="majorBidi" w:cstheme="majorBidi"/>
              </w:rPr>
              <w:t>come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I’m afraid</w:t>
            </w:r>
            <w:r w:rsidRPr="00507D0C">
              <w:rPr>
                <w:rFonts w:asciiTheme="majorBidi" w:hAnsiTheme="majorBidi" w:cstheme="majorBidi"/>
              </w:rPr>
              <w:t xml:space="preserve"> I am busy tomorrow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  <w:b/>
                <w:bCs/>
              </w:rPr>
              <w:t>Sorry, I’d love to but</w:t>
            </w:r>
            <w:r w:rsidRPr="00507D0C">
              <w:rPr>
                <w:rFonts w:asciiTheme="majorBidi" w:hAnsiTheme="majorBidi" w:cstheme="majorBidi"/>
              </w:rPr>
              <w:t xml:space="preserve"> I have an appointment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I really don’t think I can, sorry</w:t>
            </w:r>
            <w:r w:rsidRPr="00507D0C">
              <w:rPr>
                <w:rFonts w:asciiTheme="majorBidi" w:hAnsiTheme="majorBidi"/>
                <w:rtl/>
              </w:rPr>
              <w:t>.</w:t>
            </w:r>
          </w:p>
          <w:p w:rsidR="00507D0C" w:rsidRPr="00507D0C" w:rsidRDefault="00507D0C" w:rsidP="00507D0C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</w:rPr>
            </w:pPr>
            <w:r w:rsidRPr="00507D0C">
              <w:rPr>
                <w:rFonts w:asciiTheme="majorBidi" w:hAnsiTheme="majorBidi" w:cstheme="majorBidi"/>
              </w:rPr>
              <w:t>That’s very kind of you, but I can’t accept your invitation.</w:t>
            </w:r>
          </w:p>
          <w:p w:rsidR="00507D0C" w:rsidRPr="00507D0C" w:rsidRDefault="00507D0C" w:rsidP="00507D0C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285AB5" w:rsidRPr="00285AB5" w:rsidRDefault="00285AB5" w:rsidP="00092C5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285AB5">
              <w:rPr>
                <w:rFonts w:asciiTheme="majorBidi" w:hAnsiTheme="majorBidi" w:cstheme="majorBidi"/>
                <w:b/>
                <w:bCs/>
              </w:rPr>
              <w:t>Here are some tips on how to politely decline an invitation:</w:t>
            </w:r>
          </w:p>
          <w:p w:rsidR="00285AB5" w:rsidRPr="00285AB5" w:rsidRDefault="00285AB5" w:rsidP="00285AB5">
            <w:pPr>
              <w:bidi w:val="0"/>
              <w:ind w:left="360"/>
              <w:rPr>
                <w:rFonts w:asciiTheme="majorBidi" w:hAnsiTheme="majorBidi" w:cstheme="majorBidi"/>
              </w:rPr>
            </w:pPr>
          </w:p>
          <w:p w:rsidR="00285AB5" w:rsidRPr="00285AB5" w:rsidRDefault="00285AB5" w:rsidP="00285AB5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</w:rPr>
            </w:pPr>
            <w:r w:rsidRPr="00285AB5">
              <w:rPr>
                <w:rFonts w:asciiTheme="majorBidi" w:hAnsiTheme="majorBidi" w:cstheme="majorBidi"/>
              </w:rPr>
              <w:t>Don't ignore the invitation</w:t>
            </w:r>
            <w:r>
              <w:rPr>
                <w:rFonts w:asciiTheme="majorBidi" w:hAnsiTheme="majorBidi" w:cstheme="majorBidi"/>
              </w:rPr>
              <w:t xml:space="preserve">. The person </w:t>
            </w:r>
            <w:r w:rsidRPr="00285AB5">
              <w:rPr>
                <w:rFonts w:asciiTheme="majorBidi" w:hAnsiTheme="majorBidi" w:cstheme="majorBidi"/>
              </w:rPr>
              <w:t>needs to know whether or not you</w:t>
            </w:r>
            <w:r>
              <w:rPr>
                <w:rFonts w:asciiTheme="majorBidi" w:hAnsiTheme="majorBidi" w:cstheme="majorBidi"/>
              </w:rPr>
              <w:t xml:space="preserve"> will</w:t>
            </w:r>
            <w:r w:rsidRPr="00285AB5">
              <w:rPr>
                <w:rFonts w:asciiTheme="majorBidi" w:hAnsiTheme="majorBidi" w:cstheme="majorBidi"/>
              </w:rPr>
              <w:t xml:space="preserve"> be there. Ignoring the invitation shows that you do</w:t>
            </w:r>
            <w:r>
              <w:rPr>
                <w:rFonts w:asciiTheme="majorBidi" w:hAnsiTheme="majorBidi" w:cstheme="majorBidi"/>
              </w:rPr>
              <w:t xml:space="preserve"> not </w:t>
            </w:r>
            <w:r w:rsidRPr="00285AB5">
              <w:rPr>
                <w:rFonts w:asciiTheme="majorBidi" w:hAnsiTheme="majorBidi" w:cstheme="majorBidi"/>
              </w:rPr>
              <w:t>know proper etiquette and you might be left off the guest list for her next party</w:t>
            </w:r>
            <w:r w:rsidRPr="00285AB5">
              <w:rPr>
                <w:rFonts w:asciiTheme="majorBidi" w:hAnsiTheme="majorBidi"/>
                <w:rtl/>
              </w:rPr>
              <w:t xml:space="preserve">. </w:t>
            </w:r>
          </w:p>
          <w:p w:rsidR="00285AB5" w:rsidRPr="00285AB5" w:rsidRDefault="00285AB5" w:rsidP="00285AB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285AB5" w:rsidRPr="00285AB5" w:rsidRDefault="00285AB5" w:rsidP="00285AB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285AB5">
              <w:rPr>
                <w:rFonts w:asciiTheme="majorBidi" w:hAnsiTheme="majorBidi" w:cstheme="majorBidi"/>
              </w:rPr>
              <w:t>As soon as you know you</w:t>
            </w:r>
            <w:r>
              <w:rPr>
                <w:rFonts w:asciiTheme="majorBidi" w:hAnsiTheme="majorBidi" w:cstheme="majorBidi"/>
              </w:rPr>
              <w:t xml:space="preserve"> wi</w:t>
            </w:r>
            <w:r w:rsidRPr="00285AB5">
              <w:rPr>
                <w:rFonts w:asciiTheme="majorBidi" w:hAnsiTheme="majorBidi" w:cstheme="majorBidi"/>
              </w:rPr>
              <w:t>ll be unable to go, let the person know. Most events require planning and budgeting</w:t>
            </w:r>
            <w:r w:rsidRPr="00285AB5">
              <w:rPr>
                <w:rFonts w:asciiTheme="majorBidi" w:hAnsiTheme="majorBidi"/>
                <w:rtl/>
              </w:rPr>
              <w:t>.</w:t>
            </w:r>
          </w:p>
          <w:p w:rsidR="00285AB5" w:rsidRPr="00285AB5" w:rsidRDefault="00285AB5" w:rsidP="00285AB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285AB5" w:rsidRPr="00285AB5" w:rsidRDefault="00285AB5" w:rsidP="00285AB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285AB5">
              <w:rPr>
                <w:rFonts w:asciiTheme="majorBidi" w:hAnsiTheme="majorBidi" w:cstheme="majorBidi"/>
              </w:rPr>
              <w:t>Be thankful. Always sincerely thank the person for invitin</w:t>
            </w:r>
            <w:r>
              <w:rPr>
                <w:rFonts w:asciiTheme="majorBidi" w:hAnsiTheme="majorBidi" w:cstheme="majorBidi"/>
              </w:rPr>
              <w:t>g you and let her know that you are</w:t>
            </w:r>
            <w:r w:rsidRPr="00285AB5">
              <w:rPr>
                <w:rFonts w:asciiTheme="majorBidi" w:hAnsiTheme="majorBidi" w:cstheme="majorBidi"/>
              </w:rPr>
              <w:t xml:space="preserve"> honored that she'd think highly enough of you to send the invitation</w:t>
            </w:r>
            <w:r w:rsidRPr="00285AB5">
              <w:rPr>
                <w:rFonts w:asciiTheme="majorBidi" w:hAnsiTheme="majorBidi"/>
                <w:rtl/>
              </w:rPr>
              <w:t>.</w:t>
            </w:r>
          </w:p>
          <w:p w:rsidR="00285AB5" w:rsidRPr="00285AB5" w:rsidRDefault="00285AB5" w:rsidP="00285AB5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285AB5" w:rsidRPr="00285AB5" w:rsidRDefault="00285AB5" w:rsidP="00285AB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</w:t>
            </w:r>
            <w:r w:rsidRPr="00285AB5">
              <w:rPr>
                <w:rFonts w:asciiTheme="majorBidi" w:hAnsiTheme="majorBidi" w:cstheme="majorBidi"/>
              </w:rPr>
              <w:t xml:space="preserve"> honest. You do</w:t>
            </w:r>
            <w:r>
              <w:rPr>
                <w:rFonts w:asciiTheme="majorBidi" w:hAnsiTheme="majorBidi" w:cstheme="majorBidi"/>
              </w:rPr>
              <w:t xml:space="preserve"> not </w:t>
            </w:r>
            <w:r w:rsidRPr="00285AB5">
              <w:rPr>
                <w:rFonts w:asciiTheme="majorBidi" w:hAnsiTheme="majorBidi" w:cstheme="majorBidi"/>
              </w:rPr>
              <w:t>ever have to come up with false excuses for why you're unable to go to the event, but you also do</w:t>
            </w:r>
            <w:r>
              <w:rPr>
                <w:rFonts w:asciiTheme="majorBidi" w:hAnsiTheme="majorBidi" w:cstheme="majorBidi"/>
              </w:rPr>
              <w:t xml:space="preserve"> not</w:t>
            </w:r>
            <w:r w:rsidRPr="00285AB5">
              <w:rPr>
                <w:rFonts w:asciiTheme="majorBidi" w:hAnsiTheme="majorBidi" w:cstheme="majorBidi"/>
              </w:rPr>
              <w:t xml:space="preserve"> have to go into detail. Let her know that you already have plans. That should be enough</w:t>
            </w:r>
            <w:r w:rsidRPr="00285AB5">
              <w:rPr>
                <w:rFonts w:asciiTheme="majorBidi" w:hAnsiTheme="majorBidi"/>
                <w:rtl/>
              </w:rPr>
              <w:t>.</w:t>
            </w:r>
          </w:p>
          <w:p w:rsidR="00285AB5" w:rsidRPr="00285AB5" w:rsidRDefault="00285AB5" w:rsidP="00285AB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285AB5" w:rsidRPr="00285AB5" w:rsidRDefault="00285AB5" w:rsidP="00285AB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285AB5">
              <w:rPr>
                <w:rFonts w:asciiTheme="majorBidi" w:hAnsiTheme="majorBidi" w:cstheme="majorBidi"/>
              </w:rPr>
              <w:t>Ask for a different time. If the invitation is exclusive to you, let the person know you</w:t>
            </w:r>
            <w:r>
              <w:rPr>
                <w:rFonts w:asciiTheme="majorBidi" w:hAnsiTheme="majorBidi" w:cstheme="majorBidi"/>
              </w:rPr>
              <w:t xml:space="preserve"> a</w:t>
            </w:r>
            <w:r w:rsidRPr="00285AB5">
              <w:rPr>
                <w:rFonts w:asciiTheme="majorBidi" w:hAnsiTheme="majorBidi" w:cstheme="majorBidi"/>
              </w:rPr>
              <w:t>re unable to make it at the time she requested, but you'd love to get together with her at another time. This is obviously not an option if it's a group get-together</w:t>
            </w:r>
            <w:r w:rsidRPr="00285AB5">
              <w:rPr>
                <w:rFonts w:asciiTheme="majorBidi" w:hAnsiTheme="majorBidi"/>
                <w:rtl/>
              </w:rPr>
              <w:t>.</w:t>
            </w:r>
          </w:p>
          <w:p w:rsidR="00285AB5" w:rsidRPr="00285AB5" w:rsidRDefault="00285AB5" w:rsidP="00285AB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285AB5" w:rsidRPr="00285AB5" w:rsidRDefault="00285AB5" w:rsidP="00285AB5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285AB5">
              <w:rPr>
                <w:rFonts w:asciiTheme="majorBidi" w:hAnsiTheme="majorBidi" w:cstheme="majorBidi"/>
              </w:rPr>
              <w:t>Don't over-explain. If you can't make it, keep your explanation short and to the point. Doing otherwise will make it sound like you're just trying to come up with excuses</w:t>
            </w:r>
            <w:r w:rsidRPr="00285AB5">
              <w:rPr>
                <w:rFonts w:asciiTheme="majorBidi" w:hAnsiTheme="majorBidi"/>
                <w:rtl/>
              </w:rPr>
              <w:t>.</w:t>
            </w:r>
          </w:p>
          <w:p w:rsidR="00285AB5" w:rsidRPr="00285AB5" w:rsidRDefault="00285AB5" w:rsidP="00285AB5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56613C" w:rsidRPr="00507D0C" w:rsidRDefault="00285AB5" w:rsidP="0056613C">
            <w:pPr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07D0C">
              <w:rPr>
                <w:rFonts w:asciiTheme="majorBidi" w:hAnsiTheme="majorBidi" w:cstheme="majorBidi"/>
              </w:rPr>
              <w:t>Send something. If you would typically bring a gift to whatever event you were invited to, such as a birthday party or baby shower, go ahead and send something with a card attached. Mention something about wishing you could be there and add that you look forward to seeing her soon.</w:t>
            </w:r>
          </w:p>
          <w:p w:rsidR="0056613C" w:rsidRDefault="0056613C" w:rsidP="0056613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AB5" w:rsidRPr="00601FD7" w:rsidRDefault="00285AB5" w:rsidP="00285AB5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601FD7">
              <w:rPr>
                <w:rFonts w:asciiTheme="majorBidi" w:hAnsiTheme="majorBidi" w:cstheme="majorBidi"/>
                <w:b/>
                <w:bCs/>
              </w:rPr>
              <w:t xml:space="preserve">Now look at the following responses and decide </w:t>
            </w:r>
            <w:r w:rsidR="00601FD7" w:rsidRPr="00601FD7">
              <w:rPr>
                <w:rFonts w:asciiTheme="majorBidi" w:hAnsiTheme="majorBidi" w:cstheme="majorBidi"/>
                <w:b/>
                <w:bCs/>
              </w:rPr>
              <w:t xml:space="preserve">if they are used to accept or decline an invitation: </w:t>
            </w:r>
          </w:p>
          <w:p w:rsidR="00306633" w:rsidRPr="00306633" w:rsidRDefault="00306633" w:rsidP="00306633">
            <w:pPr>
              <w:pStyle w:val="ListParagraph"/>
              <w:bidi w:val="0"/>
              <w:ind w:left="-548" w:right="-472"/>
              <w:jc w:val="both"/>
              <w:rPr>
                <w:rFonts w:asciiTheme="majorBidi" w:hAnsiTheme="majorBidi" w:cstheme="majorBidi"/>
              </w:rPr>
            </w:pPr>
          </w:p>
          <w:p w:rsidR="00306633" w:rsidRPr="00285AB5" w:rsidRDefault="00601FD7" w:rsidP="00601FD7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>
                  <wp:extent cx="5463540" cy="16535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006" cy="16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13C" w:rsidRPr="00507D0C" w:rsidRDefault="0056613C" w:rsidP="0056613C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6613C" w:rsidRPr="005208B3" w:rsidRDefault="0056613C" w:rsidP="00E14C59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5208B3">
              <w:rPr>
                <w:rFonts w:asciiTheme="majorBidi" w:hAnsiTheme="majorBidi" w:cstheme="majorBidi"/>
                <w:b/>
                <w:bCs/>
              </w:rPr>
              <w:t xml:space="preserve">Now, please listen to the tracks and do the exercises on </w:t>
            </w:r>
            <w:r w:rsidR="00E14C59">
              <w:rPr>
                <w:rFonts w:asciiTheme="majorBidi" w:hAnsiTheme="majorBidi" w:cstheme="majorBidi"/>
                <w:b/>
                <w:bCs/>
              </w:rPr>
              <w:t xml:space="preserve">the relevant </w:t>
            </w:r>
            <w:r w:rsidRPr="005208B3">
              <w:rPr>
                <w:rFonts w:asciiTheme="majorBidi" w:hAnsiTheme="majorBidi" w:cstheme="majorBidi"/>
                <w:b/>
                <w:bCs/>
              </w:rPr>
              <w:t>pages</w:t>
            </w:r>
            <w:bookmarkStart w:id="0" w:name="_GoBack"/>
            <w:bookmarkEnd w:id="0"/>
            <w:r w:rsidRPr="005208B3">
              <w:rPr>
                <w:rFonts w:asciiTheme="majorBidi" w:hAnsiTheme="majorBidi" w:cstheme="majorBidi"/>
                <w:b/>
                <w:bCs/>
              </w:rPr>
              <w:t>. The answers will be checked on WhatsApp.</w:t>
            </w:r>
          </w:p>
          <w:p w:rsidR="0056613C" w:rsidRPr="005208B3" w:rsidRDefault="0056613C" w:rsidP="0056613C">
            <w:pPr>
              <w:bidi w:val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7E457A" w:rsidRPr="005208B3" w:rsidRDefault="007E457A" w:rsidP="005208B3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5208B3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="006B6059" w:rsidRPr="005208B3">
              <w:rPr>
                <w:rFonts w:asciiTheme="majorBidi" w:hAnsiTheme="majorBidi" w:cstheme="majorBidi"/>
                <w:b/>
                <w:bCs/>
              </w:rPr>
              <w:t xml:space="preserve">do not hesitate to contact me </w:t>
            </w:r>
            <w:r w:rsidRPr="005208B3">
              <w:rPr>
                <w:rFonts w:asciiTheme="majorBidi" w:hAnsiTheme="majorBidi" w:cstheme="majorBidi"/>
                <w:b/>
                <w:bCs/>
              </w:rPr>
              <w:t>directly on WhatsApp should you have any problems.</w:t>
            </w:r>
          </w:p>
          <w:p w:rsidR="007E457A" w:rsidRPr="005208B3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B2644C" w:rsidRDefault="00211D0F" w:rsidP="005208B3">
            <w:pPr>
              <w:bidi w:val="0"/>
              <w:rPr>
                <w:rtl/>
              </w:rPr>
            </w:pPr>
            <w:r w:rsidRPr="005208B3">
              <w:rPr>
                <w:rFonts w:asciiTheme="majorBidi" w:hAnsiTheme="majorBidi" w:cstheme="majorBidi"/>
                <w:b/>
                <w:bCs/>
              </w:rPr>
              <w:t xml:space="preserve">Wish you all health, happiness, and prosperity. </w:t>
            </w:r>
            <w:r w:rsidRPr="005208B3">
              <w:rPr>
                <w:rFonts w:asciiTheme="majorBidi" w:hAnsiTheme="majorBidi" w:cstheme="majorBidi"/>
                <w:b/>
                <w:bCs/>
              </w:rPr>
              <w:sym w:font="Wingdings" w:char="F04A"/>
            </w:r>
          </w:p>
        </w:tc>
      </w:tr>
    </w:tbl>
    <w:p w:rsidR="00DE0610" w:rsidRDefault="00DE0610"/>
    <w:sectPr w:rsidR="00DE0610" w:rsidSect="006B6059">
      <w:headerReference w:type="default" r:id="rId10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B6" w:rsidRDefault="006958B6" w:rsidP="00E8313F">
      <w:pPr>
        <w:spacing w:after="0" w:line="240" w:lineRule="auto"/>
      </w:pPr>
      <w:r>
        <w:separator/>
      </w:r>
    </w:p>
  </w:endnote>
  <w:endnote w:type="continuationSeparator" w:id="0">
    <w:p w:rsidR="006958B6" w:rsidRDefault="006958B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B6" w:rsidRDefault="006958B6" w:rsidP="00E8313F">
      <w:pPr>
        <w:spacing w:after="0" w:line="240" w:lineRule="auto"/>
      </w:pPr>
      <w:r>
        <w:separator/>
      </w:r>
    </w:p>
  </w:footnote>
  <w:footnote w:type="continuationSeparator" w:id="0">
    <w:p w:rsidR="006958B6" w:rsidRDefault="006958B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3C3F00C0" wp14:editId="580CA056">
          <wp:extent cx="847725" cy="752475"/>
          <wp:effectExtent l="19050" t="0" r="9525" b="0"/>
          <wp:docPr id="9" name="Picture 9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776FF43B" wp14:editId="1CF97857">
          <wp:extent cx="819150" cy="752475"/>
          <wp:effectExtent l="19050" t="0" r="0" b="0"/>
          <wp:docPr id="10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298A73A7" wp14:editId="3F83A389">
          <wp:extent cx="485775" cy="590550"/>
          <wp:effectExtent l="19050" t="0" r="9525" b="0"/>
          <wp:docPr id="1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38B"/>
    <w:multiLevelType w:val="hybridMultilevel"/>
    <w:tmpl w:val="EF82D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0A2B"/>
    <w:multiLevelType w:val="hybridMultilevel"/>
    <w:tmpl w:val="877C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A4"/>
    <w:multiLevelType w:val="hybridMultilevel"/>
    <w:tmpl w:val="1FB23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4A98"/>
    <w:multiLevelType w:val="hybridMultilevel"/>
    <w:tmpl w:val="DB502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03230"/>
    <w:multiLevelType w:val="hybridMultilevel"/>
    <w:tmpl w:val="FD068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3708E"/>
    <w:rsid w:val="00075BFA"/>
    <w:rsid w:val="000905E2"/>
    <w:rsid w:val="00092C57"/>
    <w:rsid w:val="00151574"/>
    <w:rsid w:val="0019542F"/>
    <w:rsid w:val="001B5398"/>
    <w:rsid w:val="001D2EF7"/>
    <w:rsid w:val="001D7378"/>
    <w:rsid w:val="00211D0F"/>
    <w:rsid w:val="00216975"/>
    <w:rsid w:val="00223DEB"/>
    <w:rsid w:val="00240E75"/>
    <w:rsid w:val="00254273"/>
    <w:rsid w:val="00285AB5"/>
    <w:rsid w:val="00306633"/>
    <w:rsid w:val="0035224D"/>
    <w:rsid w:val="003574AA"/>
    <w:rsid w:val="00392554"/>
    <w:rsid w:val="003B08FE"/>
    <w:rsid w:val="003B09C5"/>
    <w:rsid w:val="003E398B"/>
    <w:rsid w:val="00507D0C"/>
    <w:rsid w:val="005208B3"/>
    <w:rsid w:val="005462A0"/>
    <w:rsid w:val="0056613C"/>
    <w:rsid w:val="005755D9"/>
    <w:rsid w:val="00601FD7"/>
    <w:rsid w:val="006146A7"/>
    <w:rsid w:val="0064056F"/>
    <w:rsid w:val="00656681"/>
    <w:rsid w:val="006958B6"/>
    <w:rsid w:val="006B6059"/>
    <w:rsid w:val="006E36BF"/>
    <w:rsid w:val="006F3CE9"/>
    <w:rsid w:val="00771C84"/>
    <w:rsid w:val="007E457A"/>
    <w:rsid w:val="007F6DC7"/>
    <w:rsid w:val="00872C72"/>
    <w:rsid w:val="00876485"/>
    <w:rsid w:val="008B5B63"/>
    <w:rsid w:val="008E22F2"/>
    <w:rsid w:val="008E39F5"/>
    <w:rsid w:val="008F528A"/>
    <w:rsid w:val="00907BCE"/>
    <w:rsid w:val="009322E7"/>
    <w:rsid w:val="009323AB"/>
    <w:rsid w:val="0095193A"/>
    <w:rsid w:val="00A637A9"/>
    <w:rsid w:val="00A903B3"/>
    <w:rsid w:val="00AA4220"/>
    <w:rsid w:val="00AC5D93"/>
    <w:rsid w:val="00AF4B10"/>
    <w:rsid w:val="00B10C77"/>
    <w:rsid w:val="00B2644C"/>
    <w:rsid w:val="00B305DA"/>
    <w:rsid w:val="00B93671"/>
    <w:rsid w:val="00C04537"/>
    <w:rsid w:val="00C22574"/>
    <w:rsid w:val="00C30DD0"/>
    <w:rsid w:val="00D9319E"/>
    <w:rsid w:val="00DC7421"/>
    <w:rsid w:val="00DE0610"/>
    <w:rsid w:val="00E14C59"/>
    <w:rsid w:val="00E8313F"/>
    <w:rsid w:val="00F11C2D"/>
    <w:rsid w:val="00F23C6B"/>
    <w:rsid w:val="00F5529F"/>
    <w:rsid w:val="00F75019"/>
    <w:rsid w:val="00F836A7"/>
    <w:rsid w:val="00F848F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7</cp:revision>
  <cp:lastPrinted>2020-03-01T08:49:00Z</cp:lastPrinted>
  <dcterms:created xsi:type="dcterms:W3CDTF">2020-03-06T23:37:00Z</dcterms:created>
  <dcterms:modified xsi:type="dcterms:W3CDTF">2020-03-07T01:02:00Z</dcterms:modified>
</cp:coreProperties>
</file>