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CF34F2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CF34F2">
              <w:rPr>
                <w:rFonts w:cs="Tahoma" w:hint="cs"/>
              </w:rPr>
              <w:sym w:font="Wingdings" w:char="F0A7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CF34F2">
              <w:rPr>
                <w:rFonts w:cs="Tahoma"/>
              </w:rPr>
              <w:t xml:space="preserve"> </w:t>
            </w:r>
            <w:r w:rsidR="00CF34F2">
              <w:rPr>
                <w:rFonts w:cs="Tahoma" w:hint="cs"/>
                <w:rtl/>
              </w:rPr>
              <w:t xml:space="preserve">حسابداری </w:t>
            </w:r>
            <w:r>
              <w:rPr>
                <w:rFonts w:cs="Tahoma" w:hint="cs"/>
                <w:rtl/>
              </w:rPr>
              <w:t>ترم</w:t>
            </w:r>
            <w:r w:rsidR="00CF34F2">
              <w:rPr>
                <w:rFonts w:cs="Tahoma" w:hint="cs"/>
                <w:rtl/>
              </w:rPr>
              <w:t xml:space="preserve">: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CF34F2" w:rsidP="007C3ED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نام درس: </w:t>
            </w:r>
            <w:r w:rsidR="00F27B26">
              <w:rPr>
                <w:rFonts w:cs="Tahoma" w:hint="cs"/>
                <w:rtl/>
              </w:rPr>
              <w:t xml:space="preserve">زبان </w:t>
            </w:r>
            <w:r w:rsidR="007C3ED5">
              <w:rPr>
                <w:rFonts w:cs="Tahoma" w:hint="cs"/>
                <w:rtl/>
              </w:rPr>
              <w:t>تخصصی</w:t>
            </w:r>
            <w:r w:rsidR="00F27B26">
              <w:rPr>
                <w:rFonts w:cs="Tahoma" w:hint="cs"/>
                <w:rtl/>
              </w:rPr>
              <w:t xml:space="preserve"> حسابداری</w:t>
            </w:r>
            <w:r>
              <w:rPr>
                <w:rFonts w:cs="Tahoma" w:hint="cs"/>
                <w:rtl/>
              </w:rPr>
              <w:t xml:space="preserve">  </w:t>
            </w:r>
            <w:r w:rsidR="00E8313F">
              <w:rPr>
                <w:rFonts w:cs="Tahoma" w:hint="cs"/>
                <w:rtl/>
              </w:rPr>
              <w:t xml:space="preserve"> نام ونام خانوادگی مدرس:</w:t>
            </w:r>
            <w:r>
              <w:rPr>
                <w:rFonts w:cs="Tahoma" w:hint="cs"/>
                <w:rtl/>
              </w:rPr>
              <w:t>یاسر نوعی</w:t>
            </w:r>
          </w:p>
          <w:p w:rsidR="00876485" w:rsidRPr="00E8313F" w:rsidRDefault="00876485" w:rsidP="00CF34F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</w:t>
            </w:r>
            <w:r w:rsidR="00CF34F2">
              <w:rPr>
                <w:rFonts w:cs="Tahoma"/>
              </w:rPr>
              <w:t xml:space="preserve">    </w:t>
            </w:r>
            <w:hyperlink r:id="rId7" w:history="1">
              <w:r w:rsidR="00CF34F2" w:rsidRPr="00994ADF">
                <w:rPr>
                  <w:rStyle w:val="Hyperlink"/>
                  <w:rFonts w:cs="Tahoma"/>
                </w:rPr>
                <w:t>yasernoei@yahoo.com</w:t>
              </w:r>
            </w:hyperlink>
            <w:r w:rsidR="00CF34F2">
              <w:rPr>
                <w:rFonts w:cs="Tahoma"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</w:t>
            </w:r>
            <w:r w:rsidR="00CF34F2">
              <w:rPr>
                <w:rFonts w:cs="Tahoma" w:hint="cs"/>
                <w:rtl/>
              </w:rPr>
              <w:t>: 09125943073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CF34F2" w:rsidP="007C3ED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  <w:rtl/>
              </w:rPr>
              <w:t xml:space="preserve"> </w:t>
            </w:r>
            <w:r w:rsidR="007C3ED5">
              <w:rPr>
                <w:rFonts w:cs="Tahoma" w:hint="cs"/>
                <w:rtl/>
              </w:rPr>
              <w:t xml:space="preserve">زبان تخصصی حسابداری   </w:t>
            </w:r>
            <w:r w:rsidR="00E8313F">
              <w:rPr>
                <w:rFonts w:cs="Tahoma" w:hint="cs"/>
                <w:rtl/>
              </w:rPr>
              <w:t>مربوط به هفته  :  اول</w:t>
            </w:r>
            <w:r>
              <w:rPr>
                <w:rFonts w:cs="Tahoma" w:hint="cs"/>
              </w:rPr>
              <w:sym w:font="Wingdings" w:char="F0A7"/>
            </w:r>
            <w:r w:rsidR="00E8313F">
              <w:rPr>
                <w:rFonts w:cs="Tahoma" w:hint="cs"/>
                <w:rtl/>
              </w:rPr>
              <w:t xml:space="preserve">   دوم</w:t>
            </w:r>
            <w:r w:rsidR="00E8313F"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7"/>
            </w:r>
            <w:r w:rsidR="00E8313F">
              <w:rPr>
                <w:rFonts w:cs="Tahoma" w:hint="cs"/>
                <w:rtl/>
              </w:rPr>
              <w:t>سوم</w:t>
            </w:r>
            <w:r>
              <w:rPr>
                <w:rFonts w:cs="Tahoma" w:hint="cs"/>
              </w:rPr>
              <w:sym w:font="Wingdings" w:char="F0A7"/>
            </w:r>
            <w:r w:rsidR="00E8313F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CF34F2">
            <w:pPr>
              <w:tabs>
                <w:tab w:val="right" w:pos="92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CF34F2">
              <w:rPr>
                <w:rFonts w:cs="Tahoma" w:hint="cs"/>
              </w:rPr>
              <w:sym w:font="Wingdings" w:char="F0A7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CF34F2">
              <w:rPr>
                <w:rFonts w:cs="Tahoma" w:hint="cs"/>
              </w:rPr>
              <w:sym w:font="Wingdings" w:char="F0A7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CF34F2">
              <w:rPr>
                <w:rFonts w:cs="Tahoma" w:hint="cs"/>
              </w:rPr>
              <w:sym w:font="Wingdings" w:char="F0A7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</w:tbl>
    <w:p w:rsidR="002579A6" w:rsidRPr="002579A6" w:rsidRDefault="002579A6" w:rsidP="002579A6">
      <w:pPr>
        <w:bidi w:val="0"/>
        <w:spacing w:after="0"/>
        <w:jc w:val="center"/>
        <w:rPr>
          <w:rFonts w:asciiTheme="minorBidi" w:eastAsia="Times New Roman" w:hAnsiTheme="minorBidi" w:cstheme="minorBidi"/>
          <w:sz w:val="28"/>
          <w:szCs w:val="28"/>
          <w:rtl/>
          <w:lang w:val="en" w:bidi="ar-SA"/>
        </w:rPr>
      </w:pPr>
      <w:r w:rsidRPr="002579A6">
        <w:rPr>
          <w:rFonts w:asciiTheme="minorBidi" w:eastAsia="Times New Roman" w:hAnsiTheme="minorBidi" w:cstheme="minorBidi"/>
          <w:sz w:val="28"/>
          <w:szCs w:val="28"/>
          <w:lang w:val="en" w:bidi="ar-SA"/>
        </w:rPr>
        <w:t>Recognition and measurement</w:t>
      </w:r>
      <w:r w:rsidRPr="002579A6">
        <w:rPr>
          <w:rFonts w:asciiTheme="minorBidi" w:eastAsia="Times New Roman" w:hAnsiTheme="minorBidi" w:cstheme="minorBidi"/>
          <w:sz w:val="28"/>
          <w:szCs w:val="28"/>
          <w:lang w:val="en" w:bidi="ar-SA"/>
        </w:rPr>
        <w:br/>
      </w:r>
      <w:proofErr w:type="gramStart"/>
      <w:r w:rsidRPr="002579A6">
        <w:rPr>
          <w:rFonts w:asciiTheme="minorBidi" w:eastAsia="Times New Roman" w:hAnsiTheme="minorBidi" w:cstheme="minorBidi"/>
          <w:sz w:val="28"/>
          <w:szCs w:val="28"/>
          <w:lang w:val="en" w:bidi="ar-SA"/>
        </w:rPr>
        <w:t>Moderating</w:t>
      </w:r>
      <w:proofErr w:type="gramEnd"/>
      <w:r w:rsidRPr="002579A6">
        <w:rPr>
          <w:rFonts w:asciiTheme="minorBidi" w:eastAsia="Times New Roman" w:hAnsiTheme="minorBidi" w:cstheme="minorBidi"/>
          <w:sz w:val="28"/>
          <w:szCs w:val="28"/>
          <w:lang w:val="en" w:bidi="ar-SA"/>
        </w:rPr>
        <w:t xml:space="preserve"> events after balance sheet date</w:t>
      </w:r>
    </w:p>
    <w:p w:rsidR="002579A6" w:rsidRPr="002579A6" w:rsidRDefault="002579A6" w:rsidP="002579A6">
      <w:pPr>
        <w:bidi w:val="0"/>
        <w:spacing w:after="0"/>
        <w:rPr>
          <w:rFonts w:asciiTheme="minorBidi" w:eastAsia="Times New Roman" w:hAnsiTheme="minorBidi" w:cstheme="minorBidi"/>
          <w:sz w:val="28"/>
          <w:szCs w:val="28"/>
          <w:lang w:bidi="ar-SA"/>
        </w:rPr>
      </w:pPr>
      <w:r w:rsidRPr="002579A6">
        <w:rPr>
          <w:rFonts w:asciiTheme="minorBidi" w:eastAsia="Times New Roman" w:hAnsiTheme="minorBidi" w:cstheme="minorBidi"/>
          <w:sz w:val="28"/>
          <w:szCs w:val="28"/>
          <w:lang w:val="en" w:bidi="ar-SA"/>
        </w:rPr>
        <w:br/>
        <w:t>6. An entity shall adjust the amounts recognized in its financial statements to reflect adjusting events after the balance sheet date.</w:t>
      </w:r>
      <w:r w:rsidRPr="002579A6">
        <w:rPr>
          <w:rFonts w:asciiTheme="minorBidi" w:eastAsia="Times New Roman" w:hAnsiTheme="minorBidi" w:cstheme="minorBidi"/>
          <w:sz w:val="28"/>
          <w:szCs w:val="28"/>
          <w:lang w:val="en" w:bidi="ar-SA"/>
        </w:rPr>
        <w:br/>
        <w:t>7. The following are examples of post-balance sheet adjustment events that require an entity to adjust the amounts recognized in the financial statements or to identify items that have not previously been identified:</w:t>
      </w:r>
      <w:r w:rsidRPr="002579A6">
        <w:rPr>
          <w:rFonts w:asciiTheme="minorBidi" w:eastAsia="Times New Roman" w:hAnsiTheme="minorBidi" w:cstheme="minorBidi"/>
          <w:sz w:val="28"/>
          <w:szCs w:val="28"/>
          <w:lang w:val="en" w:bidi="ar-SA"/>
        </w:rPr>
        <w:br/>
        <w:t xml:space="preserve">a . </w:t>
      </w:r>
      <w:proofErr w:type="gramStart"/>
      <w:r w:rsidRPr="002579A6">
        <w:rPr>
          <w:rFonts w:asciiTheme="minorBidi" w:eastAsia="Times New Roman" w:hAnsiTheme="minorBidi" w:cstheme="minorBidi"/>
          <w:sz w:val="28"/>
          <w:szCs w:val="28"/>
          <w:lang w:val="en" w:bidi="ar-SA"/>
        </w:rPr>
        <w:t>Settling a dispute after the balance sheet date that confirms the entity's current obligation at the balance sheet date.</w:t>
      </w:r>
      <w:proofErr w:type="gramEnd"/>
      <w:r w:rsidRPr="002579A6">
        <w:rPr>
          <w:rFonts w:asciiTheme="minorBidi" w:eastAsia="Times New Roman" w:hAnsiTheme="minorBidi" w:cstheme="minorBidi"/>
          <w:sz w:val="28"/>
          <w:szCs w:val="28"/>
          <w:lang w:val="en" w:bidi="ar-SA"/>
        </w:rPr>
        <w:br/>
        <w:t xml:space="preserve">B. Information received after the balance sheet </w:t>
      </w:r>
      <w:proofErr w:type="spellStart"/>
      <w:r w:rsidRPr="002579A6">
        <w:rPr>
          <w:rFonts w:asciiTheme="minorBidi" w:eastAsia="Times New Roman" w:hAnsiTheme="minorBidi" w:cstheme="minorBidi"/>
          <w:sz w:val="28"/>
          <w:szCs w:val="28"/>
          <w:lang w:val="en" w:bidi="ar-SA"/>
        </w:rPr>
        <w:t>date</w:t>
      </w:r>
      <w:proofErr w:type="spellEnd"/>
      <w:r w:rsidRPr="002579A6">
        <w:rPr>
          <w:rFonts w:asciiTheme="minorBidi" w:eastAsia="Times New Roman" w:hAnsiTheme="minorBidi" w:cstheme="minorBidi"/>
          <w:sz w:val="28"/>
          <w:szCs w:val="28"/>
          <w:lang w:val="en" w:bidi="ar-SA"/>
        </w:rPr>
        <w:t xml:space="preserve"> indicates that the value of an asset has decreased at the balance sheet date</w:t>
      </w:r>
      <w:r w:rsidRPr="002579A6">
        <w:rPr>
          <w:rFonts w:asciiTheme="minorBidi" w:eastAsia="Times New Roman" w:hAnsiTheme="minorBidi" w:cstheme="minorBidi"/>
          <w:sz w:val="28"/>
          <w:szCs w:val="28"/>
          <w:lang w:val="en" w:bidi="ar-SA"/>
        </w:rPr>
        <w:br/>
      </w:r>
      <w:proofErr w:type="gramStart"/>
      <w:r w:rsidRPr="002579A6">
        <w:rPr>
          <w:rFonts w:asciiTheme="minorBidi" w:eastAsia="Times New Roman" w:hAnsiTheme="minorBidi" w:cstheme="minorBidi"/>
          <w:sz w:val="28"/>
          <w:szCs w:val="28"/>
          <w:lang w:val="en" w:bidi="ar-SA"/>
        </w:rPr>
        <w:t>J .</w:t>
      </w:r>
      <w:proofErr w:type="gramEnd"/>
      <w:r w:rsidRPr="002579A6">
        <w:rPr>
          <w:rFonts w:asciiTheme="minorBidi" w:eastAsia="Times New Roman" w:hAnsiTheme="minorBidi" w:cstheme="minorBidi"/>
          <w:sz w:val="28"/>
          <w:szCs w:val="28"/>
          <w:lang w:val="en" w:bidi="ar-SA"/>
        </w:rPr>
        <w:t xml:space="preserve"> Determining the cost of assets acquired after the balance sheet date, if transactions are made prior to the balance sheet date</w:t>
      </w:r>
      <w:proofErr w:type="gramStart"/>
      <w:r w:rsidRPr="002579A6">
        <w:rPr>
          <w:rFonts w:asciiTheme="minorBidi" w:eastAsia="Times New Roman" w:hAnsiTheme="minorBidi" w:cstheme="minorBidi"/>
          <w:sz w:val="28"/>
          <w:szCs w:val="28"/>
          <w:lang w:val="en" w:bidi="ar-SA"/>
        </w:rPr>
        <w:t>,</w:t>
      </w:r>
      <w:proofErr w:type="gramEnd"/>
      <w:r w:rsidRPr="002579A6">
        <w:rPr>
          <w:rFonts w:asciiTheme="minorBidi" w:eastAsia="Times New Roman" w:hAnsiTheme="minorBidi" w:cstheme="minorBidi"/>
          <w:sz w:val="28"/>
          <w:szCs w:val="28"/>
          <w:lang w:val="en" w:bidi="ar-SA"/>
        </w:rPr>
        <w:br/>
        <w:t>Non-conversion events after balance sheet date</w:t>
      </w:r>
      <w:r w:rsidRPr="002579A6">
        <w:rPr>
          <w:rFonts w:asciiTheme="minorBidi" w:eastAsia="Times New Roman" w:hAnsiTheme="minorBidi" w:cstheme="minorBidi"/>
          <w:sz w:val="28"/>
          <w:szCs w:val="28"/>
          <w:lang w:val="en" w:bidi="ar-SA"/>
        </w:rPr>
        <w:br/>
        <w:t>8. An entity shall not adjust the amounts recognized in its financial statements to reflect changes in events after the balance sheet date.</w:t>
      </w:r>
      <w:r w:rsidRPr="002579A6">
        <w:rPr>
          <w:rFonts w:asciiTheme="minorBidi" w:eastAsia="Times New Roman" w:hAnsiTheme="minorBidi" w:cstheme="minorBidi"/>
          <w:sz w:val="28"/>
          <w:szCs w:val="28"/>
          <w:lang w:val="en" w:bidi="ar-SA"/>
        </w:rPr>
        <w:br/>
        <w:t>9. An example of a post-balance sheet non-equity event is the impairment of the investment market between the balance sheet date and the financial statement approval date.</w:t>
      </w:r>
    </w:p>
    <w:p w:rsidR="00DE0610" w:rsidRDefault="00DE0610" w:rsidP="002579A6">
      <w:pPr>
        <w:rPr>
          <w:rFonts w:asciiTheme="minorBidi" w:hAnsiTheme="minorBidi" w:cstheme="minorBidi" w:hint="cs"/>
          <w:sz w:val="28"/>
          <w:szCs w:val="28"/>
          <w:rtl/>
        </w:rPr>
      </w:pPr>
    </w:p>
    <w:p w:rsidR="002579A6" w:rsidRDefault="002579A6" w:rsidP="002579A6">
      <w:pPr>
        <w:rPr>
          <w:rFonts w:asciiTheme="minorBidi" w:hAnsiTheme="minorBidi" w:cstheme="minorBidi" w:hint="cs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ترجمه</w:t>
      </w:r>
    </w:p>
    <w:p w:rsidR="002579A6" w:rsidRPr="002579A6" w:rsidRDefault="002579A6" w:rsidP="002579A6">
      <w:pPr>
        <w:keepNext/>
        <w:spacing w:before="300" w:after="0" w:line="500" w:lineRule="exact"/>
        <w:jc w:val="lowKashida"/>
        <w:outlineLvl w:val="1"/>
        <w:rPr>
          <w:rFonts w:ascii="Times" w:eastAsia="Times New Roman" w:hAnsi="Times" w:cs="B Zar"/>
          <w:bCs/>
          <w:sz w:val="24"/>
          <w:szCs w:val="26"/>
          <w:rtl/>
        </w:rPr>
      </w:pPr>
      <w:bookmarkStart w:id="0" w:name="_Toc80597341"/>
      <w:bookmarkStart w:id="1" w:name="_Toc80597556"/>
      <w:bookmarkStart w:id="2" w:name="_Toc80598106"/>
      <w:bookmarkStart w:id="3" w:name="_Toc80598936"/>
      <w:bookmarkStart w:id="4" w:name="_Toc80599031"/>
      <w:bookmarkStart w:id="5" w:name="_Toc80599120"/>
      <w:bookmarkStart w:id="6" w:name="_Toc80599513"/>
      <w:r w:rsidRPr="002579A6">
        <w:rPr>
          <w:rFonts w:ascii="Times" w:eastAsia="Times New Roman" w:hAnsi="Times" w:cs="B Zar" w:hint="cs"/>
          <w:bCs/>
          <w:sz w:val="24"/>
          <w:szCs w:val="26"/>
          <w:rtl/>
        </w:rPr>
        <w:t>شناخت و اندازه</w:t>
      </w:r>
      <w:r w:rsidRPr="002579A6">
        <w:rPr>
          <w:rFonts w:ascii="Times" w:eastAsia="Times New Roman" w:hAnsi="Times" w:cs="B Zar" w:hint="eastAsia"/>
          <w:bCs/>
          <w:sz w:val="24"/>
          <w:szCs w:val="26"/>
          <w:rtl/>
        </w:rPr>
        <w:t>‌گیری</w:t>
      </w:r>
      <w:bookmarkEnd w:id="0"/>
      <w:bookmarkEnd w:id="1"/>
      <w:bookmarkEnd w:id="2"/>
      <w:bookmarkEnd w:id="3"/>
      <w:bookmarkEnd w:id="4"/>
      <w:bookmarkEnd w:id="5"/>
      <w:bookmarkEnd w:id="6"/>
    </w:p>
    <w:p w:rsidR="002579A6" w:rsidRPr="002579A6" w:rsidRDefault="002579A6" w:rsidP="002579A6">
      <w:pPr>
        <w:keepNext/>
        <w:spacing w:after="0" w:line="500" w:lineRule="exact"/>
        <w:jc w:val="lowKashida"/>
        <w:outlineLvl w:val="2"/>
        <w:rPr>
          <w:rFonts w:ascii="Times New Roman" w:eastAsia="Times New Roman" w:hAnsi="Times New Roman" w:cs="B Zar"/>
          <w:b/>
          <w:bCs/>
          <w:rtl/>
        </w:rPr>
      </w:pPr>
      <w:bookmarkStart w:id="7" w:name="_Toc80597342"/>
      <w:bookmarkStart w:id="8" w:name="_Toc80597557"/>
      <w:bookmarkStart w:id="9" w:name="_Toc80598107"/>
      <w:bookmarkStart w:id="10" w:name="_Toc80598937"/>
      <w:bookmarkStart w:id="11" w:name="_Toc80599032"/>
      <w:bookmarkStart w:id="12" w:name="_Toc80599121"/>
      <w:bookmarkStart w:id="13" w:name="_Toc80599514"/>
      <w:r w:rsidRPr="002579A6">
        <w:rPr>
          <w:rFonts w:ascii="Times New Roman" w:eastAsia="Times New Roman" w:hAnsi="Times New Roman" w:cs="B Zar" w:hint="cs"/>
          <w:b/>
          <w:bCs/>
          <w:rtl/>
        </w:rPr>
        <w:t>رویدادهای تعدیلی بعد ازتاریخ ترازنامه</w:t>
      </w:r>
      <w:bookmarkEnd w:id="7"/>
      <w:bookmarkEnd w:id="8"/>
      <w:bookmarkEnd w:id="9"/>
      <w:bookmarkEnd w:id="10"/>
      <w:bookmarkEnd w:id="11"/>
      <w:bookmarkEnd w:id="12"/>
      <w:bookmarkEnd w:id="13"/>
    </w:p>
    <w:p w:rsidR="002579A6" w:rsidRPr="002579A6" w:rsidRDefault="002579A6" w:rsidP="002579A6">
      <w:pPr>
        <w:spacing w:after="240" w:line="540" w:lineRule="exact"/>
        <w:ind w:left="567" w:hanging="567"/>
        <w:jc w:val="lowKashida"/>
        <w:rPr>
          <w:rFonts w:ascii="Times" w:eastAsia="Times New Roman" w:hAnsi="Times" w:cs="B Traffic"/>
          <w:b/>
          <w:bCs/>
          <w:rtl/>
        </w:rPr>
      </w:pPr>
      <w:r w:rsidRPr="002579A6">
        <w:rPr>
          <w:rFonts w:ascii="Times" w:eastAsia="Times New Roman" w:hAnsi="Times" w:cs="B Traffic" w:hint="cs"/>
          <w:b/>
          <w:bCs/>
          <w:rtl/>
        </w:rPr>
        <w:t>6</w:t>
      </w:r>
      <w:r w:rsidRPr="002579A6">
        <w:rPr>
          <w:rFonts w:ascii="Times" w:eastAsia="Times New Roman" w:hAnsi="Times" w:cs="B Traffic"/>
          <w:b/>
          <w:bCs/>
          <w:rtl/>
        </w:rPr>
        <w:t xml:space="preserve"> .</w:t>
      </w:r>
      <w:r w:rsidRPr="002579A6">
        <w:rPr>
          <w:rFonts w:ascii="Times" w:eastAsia="Times New Roman" w:hAnsi="Times" w:cs="B Traffic"/>
          <w:b/>
          <w:bCs/>
          <w:rtl/>
        </w:rPr>
        <w:tab/>
      </w:r>
      <w:r w:rsidRPr="002579A6">
        <w:rPr>
          <w:rFonts w:ascii="Times" w:eastAsia="Times New Roman" w:hAnsi="Times" w:cs="B Traffic" w:hint="cs"/>
          <w:b/>
          <w:bCs/>
          <w:rtl/>
        </w:rPr>
        <w:t>واحد تجاری باید به‌منظور انعکاس رویدادهای تعدیلی بعد از تاریخ ترازنامه، مبالغ شناسایی شده در صورتهای مالی خود را تعدیل کند.</w:t>
      </w:r>
    </w:p>
    <w:p w:rsidR="002579A6" w:rsidRPr="002579A6" w:rsidRDefault="002579A6" w:rsidP="002579A6">
      <w:pPr>
        <w:spacing w:after="120" w:line="540" w:lineRule="exact"/>
        <w:ind w:left="567" w:hanging="567"/>
        <w:jc w:val="lowKashida"/>
        <w:rPr>
          <w:rFonts w:ascii="Times" w:eastAsia="Times New Roman" w:hAnsi="Times" w:cs="B Lotus"/>
          <w:b/>
          <w:bCs/>
          <w:szCs w:val="28"/>
          <w:rtl/>
        </w:rPr>
      </w:pPr>
      <w:r w:rsidRPr="002579A6">
        <w:rPr>
          <w:rFonts w:ascii="Times" w:eastAsia="Times New Roman" w:hAnsi="Times" w:cs="B Lotus" w:hint="cs"/>
          <w:b/>
          <w:bCs/>
          <w:szCs w:val="28"/>
          <w:rtl/>
        </w:rPr>
        <w:lastRenderedPageBreak/>
        <w:t>7 .</w:t>
      </w:r>
      <w:r w:rsidRPr="002579A6">
        <w:rPr>
          <w:rFonts w:ascii="Times" w:eastAsia="Times New Roman" w:hAnsi="Times" w:cs="B Lotus" w:hint="cs"/>
          <w:b/>
          <w:bCs/>
          <w:szCs w:val="28"/>
          <w:rtl/>
        </w:rPr>
        <w:tab/>
        <w:t>موارد زیر نمونه</w:t>
      </w:r>
      <w:r w:rsidRPr="002579A6">
        <w:rPr>
          <w:rFonts w:ascii="Times" w:eastAsia="Times New Roman" w:hAnsi="Times" w:cs="B Lotus" w:hint="eastAsia"/>
          <w:b/>
          <w:bCs/>
          <w:szCs w:val="28"/>
          <w:rtl/>
        </w:rPr>
        <w:t>‌هایی از رویدادهای تعدیلی بعد از تاریخ ترازنامه است که واحد تجاری را ملزم می</w:t>
      </w:r>
      <w:r w:rsidRPr="002579A6">
        <w:rPr>
          <w:rFonts w:ascii="Times" w:eastAsia="Times New Roman" w:hAnsi="Times" w:cs="B Lotus" w:hint="cs"/>
          <w:b/>
          <w:bCs/>
          <w:szCs w:val="28"/>
          <w:rtl/>
        </w:rPr>
        <w:t>‌کند تا مبالغ شناسایی شده در صورتهای مالی را تعدیل یا اقلامی را شناسایی کند که قبلاً شناسایی نشده است</w:t>
      </w:r>
      <w:r w:rsidRPr="002579A6">
        <w:rPr>
          <w:rFonts w:ascii="Times New Roman" w:eastAsia="Times New Roman" w:hAnsi="Times New Roman" w:hint="cs"/>
          <w:b/>
          <w:bCs/>
          <w:szCs w:val="28"/>
          <w:rtl/>
        </w:rPr>
        <w:t> </w:t>
      </w:r>
      <w:r w:rsidRPr="002579A6">
        <w:rPr>
          <w:rFonts w:ascii="Times" w:eastAsia="Times New Roman" w:hAnsi="Times" w:cs="B Lotus" w:hint="cs"/>
          <w:b/>
          <w:bCs/>
          <w:szCs w:val="28"/>
          <w:rtl/>
        </w:rPr>
        <w:t>:</w:t>
      </w:r>
    </w:p>
    <w:p w:rsidR="002579A6" w:rsidRPr="002579A6" w:rsidRDefault="002579A6" w:rsidP="002579A6">
      <w:pPr>
        <w:tabs>
          <w:tab w:val="left" w:pos="907"/>
        </w:tabs>
        <w:spacing w:after="120" w:line="540" w:lineRule="exact"/>
        <w:ind w:left="1134" w:hanging="567"/>
        <w:jc w:val="lowKashida"/>
        <w:rPr>
          <w:rFonts w:ascii="TIMEZ" w:eastAsia="Times New Roman" w:hAnsi="TIMEZ" w:cs="B Lotus"/>
          <w:b/>
          <w:bCs/>
          <w:szCs w:val="28"/>
          <w:rtl/>
        </w:rPr>
      </w:pPr>
      <w:r w:rsidRPr="002579A6">
        <w:rPr>
          <w:rFonts w:ascii="TIMEZ" w:eastAsia="Times New Roman" w:hAnsi="TIMEZ" w:cs="B Lotus" w:hint="cs"/>
          <w:b/>
          <w:bCs/>
          <w:szCs w:val="28"/>
          <w:rtl/>
        </w:rPr>
        <w:t>الف</w:t>
      </w:r>
      <w:r w:rsidRPr="002579A6">
        <w:rPr>
          <w:rFonts w:ascii="TIMEZ" w:eastAsia="Times New Roman" w:hAnsi="TIMEZ" w:cs="B Lotus" w:hint="cs"/>
          <w:b/>
          <w:bCs/>
          <w:sz w:val="18"/>
          <w:szCs w:val="20"/>
          <w:rtl/>
        </w:rPr>
        <w:t xml:space="preserve"> </w:t>
      </w:r>
      <w:r w:rsidRPr="002579A6">
        <w:rPr>
          <w:rFonts w:ascii="TIMEZ" w:eastAsia="Times New Roman" w:hAnsi="TIMEZ" w:cs="B Lotus" w:hint="cs"/>
          <w:b/>
          <w:bCs/>
          <w:szCs w:val="28"/>
          <w:rtl/>
        </w:rPr>
        <w:t>.</w:t>
      </w:r>
      <w:r w:rsidRPr="002579A6">
        <w:rPr>
          <w:rFonts w:ascii="TIMEZ" w:eastAsia="Times New Roman" w:hAnsi="TIMEZ" w:cs="B Lotus" w:hint="cs"/>
          <w:b/>
          <w:bCs/>
          <w:szCs w:val="28"/>
          <w:rtl/>
        </w:rPr>
        <w:tab/>
        <w:t>حل و فصل یک دعوای حقوقی بعد از تاریخ ترازنامه</w:t>
      </w:r>
      <w:r w:rsidRPr="002579A6">
        <w:rPr>
          <w:rFonts w:ascii="TIMEZ" w:eastAsia="Times New Roman" w:hAnsi="TIMEZ" w:cs="B Lotus" w:hint="eastAsia"/>
          <w:b/>
          <w:bCs/>
          <w:szCs w:val="28"/>
          <w:rtl/>
        </w:rPr>
        <w:t>‌</w:t>
      </w:r>
      <w:r w:rsidRPr="002579A6">
        <w:rPr>
          <w:rFonts w:ascii="TIMEZ" w:eastAsia="Times New Roman" w:hAnsi="TIMEZ" w:cs="B Lotus" w:hint="cs"/>
          <w:b/>
          <w:bCs/>
          <w:szCs w:val="28"/>
          <w:rtl/>
        </w:rPr>
        <w:t>که وجود تعهد فعلی واحد تجاری در تاریخ ترازنامه را تأیید می</w:t>
      </w:r>
      <w:r w:rsidRPr="002579A6">
        <w:rPr>
          <w:rFonts w:ascii="TIMEZ" w:eastAsia="Times New Roman" w:hAnsi="TIMEZ" w:cs="B Lotus" w:hint="eastAsia"/>
          <w:b/>
          <w:bCs/>
          <w:szCs w:val="28"/>
          <w:rtl/>
        </w:rPr>
        <w:t>‌کند.</w:t>
      </w:r>
      <w:r w:rsidRPr="002579A6">
        <w:rPr>
          <w:rFonts w:ascii="TIMEZ" w:eastAsia="Times New Roman" w:hAnsi="TIMEZ" w:cs="B Lotus" w:hint="cs"/>
          <w:b/>
          <w:bCs/>
          <w:szCs w:val="28"/>
          <w:rtl/>
        </w:rPr>
        <w:t xml:space="preserve"> </w:t>
      </w:r>
    </w:p>
    <w:p w:rsidR="002579A6" w:rsidRPr="002579A6" w:rsidRDefault="002579A6" w:rsidP="002579A6">
      <w:pPr>
        <w:tabs>
          <w:tab w:val="left" w:pos="907"/>
        </w:tabs>
        <w:spacing w:after="120" w:line="240" w:lineRule="auto"/>
        <w:ind w:left="1191" w:hanging="624"/>
        <w:jc w:val="lowKashida"/>
        <w:rPr>
          <w:rFonts w:ascii="Times" w:eastAsia="Times New Roman" w:hAnsi="Times" w:cs="B Lotus"/>
          <w:b/>
          <w:bCs/>
          <w:szCs w:val="28"/>
          <w:rtl/>
        </w:rPr>
      </w:pPr>
      <w:r w:rsidRPr="002579A6">
        <w:rPr>
          <w:rFonts w:ascii="Times" w:eastAsia="Times New Roman" w:hAnsi="Times" w:cs="B Lotus" w:hint="cs"/>
          <w:b/>
          <w:bCs/>
          <w:szCs w:val="28"/>
          <w:rtl/>
        </w:rPr>
        <w:t>ب</w:t>
      </w:r>
      <w:r w:rsidRPr="002579A6">
        <w:rPr>
          <w:rFonts w:ascii="Times" w:eastAsia="Times New Roman" w:hAnsi="Times" w:cs="B Lotus" w:hint="cs"/>
          <w:b/>
          <w:bCs/>
          <w:szCs w:val="28"/>
          <w:rtl/>
        </w:rPr>
        <w:tab/>
        <w:t>.</w:t>
      </w:r>
      <w:r w:rsidRPr="002579A6">
        <w:rPr>
          <w:rFonts w:ascii="Times" w:eastAsia="Times New Roman" w:hAnsi="Times" w:cs="B Lotus" w:hint="cs"/>
          <w:b/>
          <w:bCs/>
          <w:szCs w:val="28"/>
          <w:rtl/>
        </w:rPr>
        <w:tab/>
        <w:t>اطلاعات دریافتی بعد از تاریخ ترازنامه بیانگر آن باشد که ارزش یک دارایی در تاریخ ترازنامه کاهش یافته</w:t>
      </w:r>
      <w:r w:rsidRPr="002579A6">
        <w:rPr>
          <w:rFonts w:ascii="Times" w:eastAsia="Times New Roman" w:hAnsi="Times" w:cs="B Lotus" w:hint="eastAsia"/>
          <w:b/>
          <w:bCs/>
          <w:szCs w:val="28"/>
          <w:rtl/>
        </w:rPr>
        <w:t>‌</w:t>
      </w:r>
    </w:p>
    <w:p w:rsidR="002579A6" w:rsidRPr="002579A6" w:rsidRDefault="002579A6" w:rsidP="002579A6">
      <w:pPr>
        <w:tabs>
          <w:tab w:val="left" w:pos="907"/>
        </w:tabs>
        <w:spacing w:after="120" w:line="240" w:lineRule="auto"/>
        <w:ind w:left="1191" w:hanging="624"/>
        <w:jc w:val="lowKashida"/>
        <w:rPr>
          <w:rFonts w:ascii="Times" w:eastAsia="Times New Roman" w:hAnsi="Times" w:cs="B Lotus"/>
          <w:b/>
          <w:bCs/>
          <w:szCs w:val="28"/>
          <w:rtl/>
        </w:rPr>
      </w:pPr>
      <w:r w:rsidRPr="002579A6">
        <w:rPr>
          <w:rFonts w:ascii="Times" w:eastAsia="Times New Roman" w:hAnsi="Times" w:cs="B Lotus" w:hint="cs"/>
          <w:b/>
          <w:bCs/>
          <w:szCs w:val="28"/>
          <w:rtl/>
        </w:rPr>
        <w:t>ج</w:t>
      </w:r>
      <w:r w:rsidRPr="002579A6">
        <w:rPr>
          <w:rFonts w:ascii="Times" w:eastAsia="Times New Roman" w:hAnsi="Times" w:cs="B Lotus" w:hint="cs"/>
          <w:b/>
          <w:bCs/>
          <w:szCs w:val="28"/>
          <w:rtl/>
        </w:rPr>
        <w:tab/>
        <w:t>.</w:t>
      </w:r>
      <w:r w:rsidRPr="002579A6">
        <w:rPr>
          <w:rFonts w:ascii="Times" w:eastAsia="Times New Roman" w:hAnsi="Times" w:cs="B Lotus" w:hint="cs"/>
          <w:b/>
          <w:bCs/>
          <w:szCs w:val="28"/>
          <w:rtl/>
        </w:rPr>
        <w:tab/>
        <w:t>مشخص شدن بهای تمام شده داراییهای خریداری شده بعد از تاریخ ترازنامه</w:t>
      </w:r>
      <w:r w:rsidRPr="002579A6">
        <w:rPr>
          <w:rFonts w:ascii="Times" w:eastAsia="Times New Roman" w:hAnsi="Times" w:cs="B Lotus" w:hint="eastAsia"/>
          <w:b/>
          <w:bCs/>
          <w:szCs w:val="28"/>
          <w:rtl/>
        </w:rPr>
        <w:t>،</w:t>
      </w:r>
      <w:r w:rsidRPr="002579A6">
        <w:rPr>
          <w:rFonts w:ascii="Times" w:eastAsia="Times New Roman" w:hAnsi="Times" w:cs="B Lotus" w:hint="cs"/>
          <w:b/>
          <w:bCs/>
          <w:szCs w:val="28"/>
          <w:rtl/>
        </w:rPr>
        <w:t xml:space="preserve"> چنانچه معاملات قبل از تاریخ ترازنامه انجام شده باشد،</w:t>
      </w:r>
    </w:p>
    <w:p w:rsidR="002579A6" w:rsidRPr="002579A6" w:rsidRDefault="002579A6" w:rsidP="002579A6">
      <w:pPr>
        <w:keepNext/>
        <w:spacing w:before="300" w:after="80" w:line="240" w:lineRule="auto"/>
        <w:jc w:val="lowKashida"/>
        <w:outlineLvl w:val="1"/>
        <w:rPr>
          <w:rFonts w:ascii="Times" w:eastAsia="Times New Roman" w:hAnsi="Times" w:cs="B Zar"/>
          <w:bCs/>
          <w:sz w:val="20"/>
          <w:rtl/>
        </w:rPr>
      </w:pPr>
      <w:bookmarkStart w:id="14" w:name="_Toc80597343"/>
      <w:bookmarkStart w:id="15" w:name="_Toc80597558"/>
      <w:bookmarkStart w:id="16" w:name="_Toc80598108"/>
      <w:bookmarkStart w:id="17" w:name="_Toc80598938"/>
      <w:bookmarkStart w:id="18" w:name="_Toc80599033"/>
      <w:bookmarkStart w:id="19" w:name="_Toc80599122"/>
      <w:bookmarkStart w:id="20" w:name="_Toc80599515"/>
      <w:r w:rsidRPr="002579A6">
        <w:rPr>
          <w:rFonts w:ascii="Times" w:eastAsia="Times New Roman" w:hAnsi="Times" w:cs="B Zar" w:hint="cs"/>
          <w:bCs/>
          <w:sz w:val="20"/>
          <w:rtl/>
        </w:rPr>
        <w:t>رویدادهای غیرتعدیلی بعد از تاریخ ترازنامه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2579A6" w:rsidRPr="002579A6" w:rsidRDefault="002579A6" w:rsidP="002579A6">
      <w:pPr>
        <w:spacing w:after="240" w:line="240" w:lineRule="auto"/>
        <w:ind w:left="567" w:hanging="567"/>
        <w:jc w:val="lowKashida"/>
        <w:rPr>
          <w:rFonts w:ascii="Times" w:eastAsia="Times New Roman" w:hAnsi="Times" w:cs="B Traffic"/>
          <w:b/>
          <w:bCs/>
          <w:rtl/>
        </w:rPr>
      </w:pPr>
      <w:r w:rsidRPr="002579A6">
        <w:rPr>
          <w:rFonts w:ascii="Times" w:eastAsia="Times New Roman" w:hAnsi="Times" w:cs="B Traffic" w:hint="cs"/>
          <w:b/>
          <w:bCs/>
          <w:rtl/>
        </w:rPr>
        <w:t>8</w:t>
      </w:r>
      <w:r w:rsidRPr="002579A6">
        <w:rPr>
          <w:rFonts w:ascii="Times" w:eastAsia="Times New Roman" w:hAnsi="Times" w:cs="B Traffic"/>
          <w:b/>
          <w:bCs/>
          <w:rtl/>
        </w:rPr>
        <w:t xml:space="preserve"> .</w:t>
      </w:r>
      <w:r w:rsidRPr="002579A6">
        <w:rPr>
          <w:rFonts w:ascii="Times" w:eastAsia="Times New Roman" w:hAnsi="Times" w:cs="B Traffic"/>
          <w:b/>
          <w:bCs/>
          <w:rtl/>
        </w:rPr>
        <w:tab/>
      </w:r>
      <w:r w:rsidRPr="002579A6">
        <w:rPr>
          <w:rFonts w:ascii="Times" w:eastAsia="Times New Roman" w:hAnsi="Times" w:cs="B Traffic" w:hint="cs"/>
          <w:b/>
          <w:bCs/>
          <w:rtl/>
        </w:rPr>
        <w:t>واحد تجاری نباید به‌منظور انعکاس رویدادهای غیرتعدیلی بعد از تاریخ ترازنامه، مبالغ شناسایی شده در صورتهای مالی خود را تعدیل کند.</w:t>
      </w:r>
    </w:p>
    <w:p w:rsidR="002579A6" w:rsidRPr="002579A6" w:rsidRDefault="002579A6" w:rsidP="002579A6">
      <w:pPr>
        <w:spacing w:after="240" w:line="240" w:lineRule="auto"/>
        <w:ind w:left="567" w:hanging="567"/>
        <w:jc w:val="lowKashida"/>
        <w:rPr>
          <w:rFonts w:ascii="Times" w:eastAsia="Times New Roman" w:hAnsi="Times" w:cs="B Lotus"/>
          <w:b/>
          <w:bCs/>
          <w:szCs w:val="28"/>
          <w:rtl/>
        </w:rPr>
      </w:pPr>
      <w:r w:rsidRPr="002579A6">
        <w:rPr>
          <w:rFonts w:ascii="Times" w:eastAsia="Times New Roman" w:hAnsi="Times" w:cs="B Lotus" w:hint="cs"/>
          <w:b/>
          <w:bCs/>
          <w:szCs w:val="28"/>
          <w:rtl/>
        </w:rPr>
        <w:t>9 .</w:t>
      </w:r>
      <w:r w:rsidRPr="002579A6">
        <w:rPr>
          <w:rFonts w:ascii="Times" w:eastAsia="Times New Roman" w:hAnsi="Times" w:cs="B Lotus" w:hint="cs"/>
          <w:b/>
          <w:bCs/>
          <w:szCs w:val="28"/>
          <w:rtl/>
        </w:rPr>
        <w:tab/>
        <w:t>نمونه</w:t>
      </w:r>
      <w:r w:rsidRPr="002579A6">
        <w:rPr>
          <w:rFonts w:ascii="Times" w:eastAsia="Times New Roman" w:hAnsi="Times" w:cs="B Lotus" w:hint="eastAsia"/>
          <w:b/>
          <w:bCs/>
          <w:szCs w:val="28"/>
          <w:rtl/>
        </w:rPr>
        <w:t>‌ای</w:t>
      </w:r>
      <w:r w:rsidRPr="002579A6">
        <w:rPr>
          <w:rFonts w:ascii="Times" w:eastAsia="Times New Roman" w:hAnsi="Times" w:cs="B Lotus" w:hint="cs"/>
          <w:b/>
          <w:bCs/>
          <w:szCs w:val="28"/>
          <w:rtl/>
        </w:rPr>
        <w:t xml:space="preserve"> از رویداد غیرتعدیلی بعد از تاریخ ترازنامه، کاهش ارزش بازار </w:t>
      </w:r>
      <w:r w:rsidRPr="002579A6">
        <w:rPr>
          <w:rFonts w:ascii="Times" w:eastAsia="Times New Roman" w:hAnsi="Times" w:cs="B Lotus" w:hint="eastAsia"/>
          <w:b/>
          <w:bCs/>
          <w:szCs w:val="28"/>
          <w:rtl/>
        </w:rPr>
        <w:t>سرمایه‌گذاریها</w:t>
      </w:r>
      <w:r w:rsidRPr="002579A6">
        <w:rPr>
          <w:rFonts w:ascii="Times" w:eastAsia="Times New Roman" w:hAnsi="Times" w:cs="B Lotus" w:hint="cs"/>
          <w:b/>
          <w:bCs/>
          <w:szCs w:val="28"/>
          <w:rtl/>
        </w:rPr>
        <w:t xml:space="preserve"> بین تاریخ ترازنامه و تاریخ تأیید صورتهای مالی است</w:t>
      </w:r>
      <w:r w:rsidRPr="002579A6">
        <w:rPr>
          <w:rFonts w:ascii="Times" w:eastAsia="Times New Roman" w:hAnsi="Times" w:cs="B Lotus" w:hint="eastAsia"/>
          <w:b/>
          <w:bCs/>
          <w:szCs w:val="28"/>
          <w:rtl/>
        </w:rPr>
        <w:t>.</w:t>
      </w:r>
    </w:p>
    <w:p w:rsidR="002579A6" w:rsidRPr="002579A6" w:rsidRDefault="002579A6" w:rsidP="002579A6">
      <w:pPr>
        <w:rPr>
          <w:rFonts w:asciiTheme="minorBidi" w:hAnsiTheme="minorBidi" w:cstheme="minorBidi"/>
          <w:sz w:val="28"/>
          <w:szCs w:val="28"/>
        </w:rPr>
      </w:pPr>
      <w:bookmarkStart w:id="21" w:name="_GoBack"/>
      <w:bookmarkEnd w:id="21"/>
    </w:p>
    <w:sectPr w:rsidR="002579A6" w:rsidRPr="002579A6" w:rsidSect="00872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10" w:rsidRDefault="00FB7E10" w:rsidP="00E8313F">
      <w:pPr>
        <w:spacing w:after="0" w:line="240" w:lineRule="auto"/>
      </w:pPr>
      <w:r>
        <w:separator/>
      </w:r>
    </w:p>
  </w:endnote>
  <w:endnote w:type="continuationSeparator" w:id="0">
    <w:p w:rsidR="00FB7E10" w:rsidRDefault="00FB7E10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Z">
    <w:altName w:val="Times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10" w:rsidRDefault="00FB7E10" w:rsidP="00E8313F">
      <w:pPr>
        <w:spacing w:after="0" w:line="240" w:lineRule="auto"/>
      </w:pPr>
      <w:r>
        <w:separator/>
      </w:r>
    </w:p>
  </w:footnote>
  <w:footnote w:type="continuationSeparator" w:id="0">
    <w:p w:rsidR="00FB7E10" w:rsidRDefault="00FB7E10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3648A"/>
    <w:rsid w:val="00053AEC"/>
    <w:rsid w:val="001B1F6A"/>
    <w:rsid w:val="001D7378"/>
    <w:rsid w:val="00216975"/>
    <w:rsid w:val="002579A6"/>
    <w:rsid w:val="0042160F"/>
    <w:rsid w:val="00471853"/>
    <w:rsid w:val="006146A7"/>
    <w:rsid w:val="00656681"/>
    <w:rsid w:val="007C3ED5"/>
    <w:rsid w:val="00872C72"/>
    <w:rsid w:val="00876485"/>
    <w:rsid w:val="009247E0"/>
    <w:rsid w:val="00A637A9"/>
    <w:rsid w:val="00B10C77"/>
    <w:rsid w:val="00B96CE0"/>
    <w:rsid w:val="00CF34F2"/>
    <w:rsid w:val="00DE0610"/>
    <w:rsid w:val="00E8313F"/>
    <w:rsid w:val="00F27B26"/>
    <w:rsid w:val="00F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paragraph" w:styleId="Heading1">
    <w:name w:val="heading 1"/>
    <w:next w:val="Normal"/>
    <w:link w:val="Heading1Char"/>
    <w:qFormat/>
    <w:rsid w:val="007C3ED5"/>
    <w:pPr>
      <w:keepNext/>
      <w:spacing w:before="300" w:after="80" w:line="240" w:lineRule="auto"/>
      <w:jc w:val="lowKashida"/>
      <w:outlineLvl w:val="0"/>
    </w:pPr>
    <w:rPr>
      <w:rFonts w:ascii="Times" w:eastAsia="Times New Roman" w:hAnsi="Times" w:cs="B Zar"/>
      <w:b/>
      <w:bCs/>
      <w:sz w:val="26"/>
      <w:szCs w:val="26"/>
    </w:rPr>
  </w:style>
  <w:style w:type="paragraph" w:styleId="Heading2">
    <w:name w:val="heading 2"/>
    <w:next w:val="Normal"/>
    <w:link w:val="Heading2Char"/>
    <w:qFormat/>
    <w:rsid w:val="007C3ED5"/>
    <w:pPr>
      <w:keepNext/>
      <w:spacing w:after="60" w:line="240" w:lineRule="auto"/>
      <w:jc w:val="lowKashida"/>
      <w:outlineLvl w:val="1"/>
    </w:pPr>
    <w:rPr>
      <w:rFonts w:ascii="Times" w:eastAsia="Times New Roman" w:hAnsi="Times" w:cs="B Zar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9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4F2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7C3ED5"/>
  </w:style>
  <w:style w:type="character" w:customStyle="1" w:styleId="Heading1Char">
    <w:name w:val="Heading 1 Char"/>
    <w:basedOn w:val="DefaultParagraphFont"/>
    <w:link w:val="Heading1"/>
    <w:rsid w:val="007C3ED5"/>
    <w:rPr>
      <w:rFonts w:ascii="Times" w:eastAsia="Times New Roman" w:hAnsi="Times" w:cs="B Zar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7C3ED5"/>
    <w:rPr>
      <w:rFonts w:ascii="Times" w:eastAsia="Times New Roman" w:hAnsi="Times" w:cs="B Zar"/>
      <w:b/>
      <w:bCs/>
      <w:sz w:val="24"/>
    </w:rPr>
  </w:style>
  <w:style w:type="paragraph" w:customStyle="1" w:styleId="1Traffic">
    <w:name w:val="1  Traffic"/>
    <w:link w:val="1TrafficChar"/>
    <w:rsid w:val="007C3ED5"/>
    <w:pPr>
      <w:spacing w:after="120" w:line="240" w:lineRule="auto"/>
      <w:ind w:left="567" w:hanging="567"/>
      <w:jc w:val="lowKashida"/>
    </w:pPr>
    <w:rPr>
      <w:rFonts w:ascii="Times" w:eastAsia="Times New Roman" w:hAnsi="Times" w:cs="B Traffic"/>
      <w:bCs/>
      <w:sz w:val="24"/>
    </w:rPr>
  </w:style>
  <w:style w:type="paragraph" w:customStyle="1" w:styleId="1TrafficAlef">
    <w:name w:val="1  Traffic  =  Alef"/>
    <w:basedOn w:val="1Traffic"/>
    <w:rsid w:val="007C3ED5"/>
    <w:pPr>
      <w:tabs>
        <w:tab w:val="left" w:pos="907"/>
      </w:tabs>
      <w:ind w:left="1134"/>
    </w:pPr>
  </w:style>
  <w:style w:type="paragraph" w:customStyle="1" w:styleId="TitrePageOne">
    <w:name w:val="Titr e Page One"/>
    <w:rsid w:val="007C3ED5"/>
    <w:pPr>
      <w:bidi/>
      <w:spacing w:after="0" w:line="240" w:lineRule="auto"/>
      <w:jc w:val="center"/>
    </w:pPr>
    <w:rPr>
      <w:rFonts w:ascii="Times" w:eastAsia="Times New Roman" w:hAnsi="Times" w:cs="Titr"/>
      <w:b/>
      <w:bCs/>
      <w:sz w:val="28"/>
      <w:szCs w:val="28"/>
    </w:rPr>
  </w:style>
  <w:style w:type="paragraph" w:customStyle="1" w:styleId="1Lotus">
    <w:name w:val="1  Lotus"/>
    <w:rsid w:val="007C3ED5"/>
    <w:pPr>
      <w:spacing w:after="240" w:line="240" w:lineRule="auto"/>
      <w:ind w:left="567" w:hanging="567"/>
      <w:jc w:val="lowKashida"/>
    </w:pPr>
    <w:rPr>
      <w:rFonts w:ascii="Times" w:eastAsia="Times New Roman" w:hAnsi="Times" w:cs="B Lotus"/>
      <w:bCs/>
      <w:sz w:val="24"/>
      <w:szCs w:val="28"/>
    </w:rPr>
  </w:style>
  <w:style w:type="paragraph" w:customStyle="1" w:styleId="IN">
    <w:name w:val="IN"/>
    <w:rsid w:val="007C3ED5"/>
    <w:pPr>
      <w:bidi/>
      <w:spacing w:after="0" w:line="240" w:lineRule="auto"/>
      <w:jc w:val="center"/>
    </w:pPr>
    <w:rPr>
      <w:rFonts w:ascii="Times" w:eastAsia="Times New Roman" w:hAnsi="Times" w:cs="B Lotus"/>
      <w:iCs/>
      <w:sz w:val="20"/>
      <w:szCs w:val="32"/>
    </w:rPr>
  </w:style>
  <w:style w:type="paragraph" w:customStyle="1" w:styleId="1TrafficExactly">
    <w:name w:val="1  Traffic  Exactly"/>
    <w:basedOn w:val="1Traffic"/>
    <w:rsid w:val="007C3ED5"/>
    <w:pPr>
      <w:bidi/>
      <w:spacing w:line="420" w:lineRule="exact"/>
      <w:jc w:val="both"/>
    </w:pPr>
  </w:style>
  <w:style w:type="paragraph" w:customStyle="1" w:styleId="1TrafficAlefFa0">
    <w:name w:val="1  Traffic  =  Alef  = Fa 0"/>
    <w:basedOn w:val="1TrafficAlef"/>
    <w:rsid w:val="007C3ED5"/>
    <w:pPr>
      <w:bidi/>
      <w:spacing w:after="0"/>
    </w:pPr>
  </w:style>
  <w:style w:type="character" w:customStyle="1" w:styleId="1TrafficChar">
    <w:name w:val="1  Traffic Char"/>
    <w:basedOn w:val="DefaultParagraphFont"/>
    <w:link w:val="1Traffic"/>
    <w:rsid w:val="007C3ED5"/>
    <w:rPr>
      <w:rFonts w:ascii="Times" w:eastAsia="Times New Roman" w:hAnsi="Times" w:cs="B Traffic"/>
      <w:bCs/>
      <w:sz w:val="24"/>
    </w:rPr>
  </w:style>
  <w:style w:type="paragraph" w:customStyle="1" w:styleId="1TrafficAlef1Hang07">
    <w:name w:val="1  Traffic  =  Alef  =  (1)  (Hang 0.7)"/>
    <w:basedOn w:val="Normal"/>
    <w:rsid w:val="007C3ED5"/>
    <w:pPr>
      <w:tabs>
        <w:tab w:val="left" w:pos="1332"/>
      </w:tabs>
      <w:spacing w:after="0" w:line="240" w:lineRule="auto"/>
      <w:ind w:left="1588" w:hanging="454"/>
      <w:jc w:val="lowKashida"/>
    </w:pPr>
    <w:rPr>
      <w:rFonts w:ascii="Times" w:eastAsia="Times New Roman" w:hAnsi="Times" w:cs="B Traffic"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9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paragraph" w:styleId="Heading1">
    <w:name w:val="heading 1"/>
    <w:next w:val="Normal"/>
    <w:link w:val="Heading1Char"/>
    <w:qFormat/>
    <w:rsid w:val="007C3ED5"/>
    <w:pPr>
      <w:keepNext/>
      <w:spacing w:before="300" w:after="80" w:line="240" w:lineRule="auto"/>
      <w:jc w:val="lowKashida"/>
      <w:outlineLvl w:val="0"/>
    </w:pPr>
    <w:rPr>
      <w:rFonts w:ascii="Times" w:eastAsia="Times New Roman" w:hAnsi="Times" w:cs="B Zar"/>
      <w:b/>
      <w:bCs/>
      <w:sz w:val="26"/>
      <w:szCs w:val="26"/>
    </w:rPr>
  </w:style>
  <w:style w:type="paragraph" w:styleId="Heading2">
    <w:name w:val="heading 2"/>
    <w:next w:val="Normal"/>
    <w:link w:val="Heading2Char"/>
    <w:qFormat/>
    <w:rsid w:val="007C3ED5"/>
    <w:pPr>
      <w:keepNext/>
      <w:spacing w:after="60" w:line="240" w:lineRule="auto"/>
      <w:jc w:val="lowKashida"/>
      <w:outlineLvl w:val="1"/>
    </w:pPr>
    <w:rPr>
      <w:rFonts w:ascii="Times" w:eastAsia="Times New Roman" w:hAnsi="Times" w:cs="B Zar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9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4F2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7C3ED5"/>
  </w:style>
  <w:style w:type="character" w:customStyle="1" w:styleId="Heading1Char">
    <w:name w:val="Heading 1 Char"/>
    <w:basedOn w:val="DefaultParagraphFont"/>
    <w:link w:val="Heading1"/>
    <w:rsid w:val="007C3ED5"/>
    <w:rPr>
      <w:rFonts w:ascii="Times" w:eastAsia="Times New Roman" w:hAnsi="Times" w:cs="B Zar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7C3ED5"/>
    <w:rPr>
      <w:rFonts w:ascii="Times" w:eastAsia="Times New Roman" w:hAnsi="Times" w:cs="B Zar"/>
      <w:b/>
      <w:bCs/>
      <w:sz w:val="24"/>
    </w:rPr>
  </w:style>
  <w:style w:type="paragraph" w:customStyle="1" w:styleId="1Traffic">
    <w:name w:val="1  Traffic"/>
    <w:link w:val="1TrafficChar"/>
    <w:rsid w:val="007C3ED5"/>
    <w:pPr>
      <w:spacing w:after="120" w:line="240" w:lineRule="auto"/>
      <w:ind w:left="567" w:hanging="567"/>
      <w:jc w:val="lowKashida"/>
    </w:pPr>
    <w:rPr>
      <w:rFonts w:ascii="Times" w:eastAsia="Times New Roman" w:hAnsi="Times" w:cs="B Traffic"/>
      <w:bCs/>
      <w:sz w:val="24"/>
    </w:rPr>
  </w:style>
  <w:style w:type="paragraph" w:customStyle="1" w:styleId="1TrafficAlef">
    <w:name w:val="1  Traffic  =  Alef"/>
    <w:basedOn w:val="1Traffic"/>
    <w:rsid w:val="007C3ED5"/>
    <w:pPr>
      <w:tabs>
        <w:tab w:val="left" w:pos="907"/>
      </w:tabs>
      <w:ind w:left="1134"/>
    </w:pPr>
  </w:style>
  <w:style w:type="paragraph" w:customStyle="1" w:styleId="TitrePageOne">
    <w:name w:val="Titr e Page One"/>
    <w:rsid w:val="007C3ED5"/>
    <w:pPr>
      <w:bidi/>
      <w:spacing w:after="0" w:line="240" w:lineRule="auto"/>
      <w:jc w:val="center"/>
    </w:pPr>
    <w:rPr>
      <w:rFonts w:ascii="Times" w:eastAsia="Times New Roman" w:hAnsi="Times" w:cs="Titr"/>
      <w:b/>
      <w:bCs/>
      <w:sz w:val="28"/>
      <w:szCs w:val="28"/>
    </w:rPr>
  </w:style>
  <w:style w:type="paragraph" w:customStyle="1" w:styleId="1Lotus">
    <w:name w:val="1  Lotus"/>
    <w:rsid w:val="007C3ED5"/>
    <w:pPr>
      <w:spacing w:after="240" w:line="240" w:lineRule="auto"/>
      <w:ind w:left="567" w:hanging="567"/>
      <w:jc w:val="lowKashida"/>
    </w:pPr>
    <w:rPr>
      <w:rFonts w:ascii="Times" w:eastAsia="Times New Roman" w:hAnsi="Times" w:cs="B Lotus"/>
      <w:bCs/>
      <w:sz w:val="24"/>
      <w:szCs w:val="28"/>
    </w:rPr>
  </w:style>
  <w:style w:type="paragraph" w:customStyle="1" w:styleId="IN">
    <w:name w:val="IN"/>
    <w:rsid w:val="007C3ED5"/>
    <w:pPr>
      <w:bidi/>
      <w:spacing w:after="0" w:line="240" w:lineRule="auto"/>
      <w:jc w:val="center"/>
    </w:pPr>
    <w:rPr>
      <w:rFonts w:ascii="Times" w:eastAsia="Times New Roman" w:hAnsi="Times" w:cs="B Lotus"/>
      <w:iCs/>
      <w:sz w:val="20"/>
      <w:szCs w:val="32"/>
    </w:rPr>
  </w:style>
  <w:style w:type="paragraph" w:customStyle="1" w:styleId="1TrafficExactly">
    <w:name w:val="1  Traffic  Exactly"/>
    <w:basedOn w:val="1Traffic"/>
    <w:rsid w:val="007C3ED5"/>
    <w:pPr>
      <w:bidi/>
      <w:spacing w:line="420" w:lineRule="exact"/>
      <w:jc w:val="both"/>
    </w:pPr>
  </w:style>
  <w:style w:type="paragraph" w:customStyle="1" w:styleId="1TrafficAlefFa0">
    <w:name w:val="1  Traffic  =  Alef  = Fa 0"/>
    <w:basedOn w:val="1TrafficAlef"/>
    <w:rsid w:val="007C3ED5"/>
    <w:pPr>
      <w:bidi/>
      <w:spacing w:after="0"/>
    </w:pPr>
  </w:style>
  <w:style w:type="character" w:customStyle="1" w:styleId="1TrafficChar">
    <w:name w:val="1  Traffic Char"/>
    <w:basedOn w:val="DefaultParagraphFont"/>
    <w:link w:val="1Traffic"/>
    <w:rsid w:val="007C3ED5"/>
    <w:rPr>
      <w:rFonts w:ascii="Times" w:eastAsia="Times New Roman" w:hAnsi="Times" w:cs="B Traffic"/>
      <w:bCs/>
      <w:sz w:val="24"/>
    </w:rPr>
  </w:style>
  <w:style w:type="paragraph" w:customStyle="1" w:styleId="1TrafficAlef1Hang07">
    <w:name w:val="1  Traffic  =  Alef  =  (1)  (Hang 0.7)"/>
    <w:basedOn w:val="Normal"/>
    <w:rsid w:val="007C3ED5"/>
    <w:pPr>
      <w:tabs>
        <w:tab w:val="left" w:pos="1332"/>
      </w:tabs>
      <w:spacing w:after="0" w:line="240" w:lineRule="auto"/>
      <w:ind w:left="1588" w:hanging="454"/>
      <w:jc w:val="lowKashida"/>
    </w:pPr>
    <w:rPr>
      <w:rFonts w:ascii="Times" w:eastAsia="Times New Roman" w:hAnsi="Times" w:cs="B Traffic"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9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1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asernoei@yahoo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faezeh</cp:lastModifiedBy>
  <cp:revision>2</cp:revision>
  <cp:lastPrinted>2020-03-01T08:49:00Z</cp:lastPrinted>
  <dcterms:created xsi:type="dcterms:W3CDTF">2020-03-05T11:13:00Z</dcterms:created>
  <dcterms:modified xsi:type="dcterms:W3CDTF">2020-03-05T11:13:00Z</dcterms:modified>
</cp:coreProperties>
</file>