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B7396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درس:............................................. نام ونام خانوادگی </w:t>
            </w:r>
            <w:r w:rsidR="00B73967">
              <w:rPr>
                <w:rFonts w:cs="Tahoma" w:hint="cs"/>
                <w:rtl/>
              </w:rPr>
              <w:t>مدرس: حمیرا اسماعیلی</w:t>
            </w:r>
          </w:p>
          <w:p w:rsidR="00876485" w:rsidRPr="00E8313F" w:rsidRDefault="00876485" w:rsidP="00B7396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B73967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6C36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درس:...............................................................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 w:rsidR="006C362B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6C362B">
            <w:pPr>
              <w:rPr>
                <w:rFonts w:cs="B Nazanin" w:hint="cs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rtl/>
              </w:rPr>
              <w:t>سجع: آرایه ای است که از همراه آمدن کلمات در آخر جمله های یک عبارت حاصل می شود و کلمات از نظر وزن (تعداد حروف) و حرف آخر هر دو یکی باشد</w:t>
            </w:r>
          </w:p>
          <w:p w:rsidR="006C362B" w:rsidRDefault="006C362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نکته: سجع هیچ گاه در شعر نمی تواند بیاید همانطور که قافیه در نثر ظاهر نمی شود و کلمات هم آهنگ در نثر سجع و در نظم (شعر) قافیه نام دارد.</w:t>
            </w:r>
          </w:p>
          <w:p w:rsidR="006C362B" w:rsidRDefault="006C362B">
            <w:pPr>
              <w:rPr>
                <w:rFonts w:cs="B Nazanin"/>
                <w:rtl/>
              </w:rPr>
            </w:pPr>
          </w:p>
          <w:p w:rsidR="006C362B" w:rsidRDefault="006C362B" w:rsidP="004659D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انواع سجع:  متوازی </w:t>
            </w:r>
            <w:r>
              <w:rPr>
                <w:rFonts w:ascii="Times New Roman" w:hAnsi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مط</w:t>
            </w:r>
            <w:r w:rsidR="004659D5">
              <w:rPr>
                <w:rFonts w:cs="B Nazanin" w:hint="cs"/>
                <w:rtl/>
              </w:rPr>
              <w:t>ر</w:t>
            </w:r>
            <w:r>
              <w:rPr>
                <w:rFonts w:cs="B Nazanin" w:hint="cs"/>
                <w:rtl/>
              </w:rPr>
              <w:t xml:space="preserve">ف </w:t>
            </w:r>
            <w:r>
              <w:rPr>
                <w:rFonts w:ascii="Times New Roman" w:hAnsi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متوازن</w:t>
            </w:r>
          </w:p>
          <w:p w:rsidR="006C362B" w:rsidRDefault="006C362B">
            <w:pPr>
              <w:rPr>
                <w:rFonts w:cs="B Nazanin"/>
                <w:rtl/>
              </w:rPr>
            </w:pPr>
          </w:p>
          <w:p w:rsidR="006C362B" w:rsidRDefault="006C362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سجع متوازی: آن است که واژه های آخر جمله ها هم از نظر وزن و هم در حرف یا حروف پایانی یکسان باشند این سجع زیباترین و خوش آهنگ ترین نوع سجع است.</w:t>
            </w:r>
          </w:p>
          <w:p w:rsidR="006C362B" w:rsidRPr="006C362B" w:rsidRDefault="006C36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مانند: هر که با بدان ن</w:t>
            </w:r>
            <w:r w:rsidRPr="004659D5">
              <w:rPr>
                <w:rFonts w:cs="B Nazanin" w:hint="cs"/>
                <w:u w:val="single"/>
                <w:rtl/>
              </w:rPr>
              <w:t>شیند</w:t>
            </w:r>
            <w:r>
              <w:rPr>
                <w:rFonts w:cs="B Nazanin" w:hint="cs"/>
                <w:rtl/>
              </w:rPr>
              <w:t xml:space="preserve"> نیکی </w:t>
            </w:r>
            <w:r w:rsidRPr="004659D5">
              <w:rPr>
                <w:rFonts w:cs="B Nazanin" w:hint="cs"/>
                <w:u w:val="single"/>
                <w:rtl/>
              </w:rPr>
              <w:t>نبیند</w:t>
            </w:r>
            <w:r>
              <w:rPr>
                <w:rFonts w:cs="B Nazanin" w:hint="cs"/>
                <w:rtl/>
              </w:rPr>
              <w:t xml:space="preserve">           گره گشای هر </w:t>
            </w:r>
            <w:r w:rsidRPr="004659D5">
              <w:rPr>
                <w:rFonts w:cs="B Nazanin" w:hint="cs"/>
                <w:u w:val="single"/>
                <w:rtl/>
              </w:rPr>
              <w:t>بندی</w:t>
            </w:r>
            <w:r>
              <w:rPr>
                <w:rFonts w:cs="B Nazanin" w:hint="cs"/>
                <w:rtl/>
              </w:rPr>
              <w:t xml:space="preserve"> آموزندۀ هر </w:t>
            </w:r>
            <w:r w:rsidRPr="004659D5">
              <w:rPr>
                <w:rFonts w:cs="B Nazanin" w:hint="cs"/>
                <w:u w:val="single"/>
                <w:rtl/>
              </w:rPr>
              <w:t>پندی</w:t>
            </w:r>
            <w:r>
              <w:rPr>
                <w:rFonts w:cs="B Nazanin" w:hint="cs"/>
                <w:rtl/>
              </w:rPr>
              <w:t xml:space="preserve">  </w:t>
            </w:r>
          </w:p>
          <w:p w:rsidR="00E8313F" w:rsidRDefault="00E8313F">
            <w:pPr>
              <w:rPr>
                <w:rFonts w:cs="B Nazanin"/>
                <w:rtl/>
              </w:rPr>
            </w:pPr>
          </w:p>
          <w:p w:rsidR="004659D5" w:rsidRDefault="004659D5" w:rsidP="004659D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سجع مطرف: آن است که واژه های آخر جملات از نظر حرف یا حروف پایانی یکسان اما از نظر وزن (تعداد حروف) متفاوت هستند. یعنی تعداد حروف دو کلمه با هم فرق دارند.</w:t>
            </w:r>
          </w:p>
          <w:p w:rsidR="004659D5" w:rsidRDefault="004659D5" w:rsidP="004659D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مانند </w:t>
            </w:r>
          </w:p>
          <w:p w:rsidR="004659D5" w:rsidRDefault="004659D5" w:rsidP="004659D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محبت را </w:t>
            </w:r>
            <w:r w:rsidRPr="004659D5">
              <w:rPr>
                <w:rFonts w:cs="B Nazanin" w:hint="cs"/>
                <w:u w:val="single"/>
                <w:rtl/>
              </w:rPr>
              <w:t>عنایت</w:t>
            </w:r>
            <w:r>
              <w:rPr>
                <w:rFonts w:cs="B Nazanin" w:hint="cs"/>
                <w:rtl/>
              </w:rPr>
              <w:t xml:space="preserve"> نیست از بهر آن که محبوب را </w:t>
            </w:r>
            <w:r w:rsidRPr="00560A24">
              <w:rPr>
                <w:rFonts w:cs="B Nazanin" w:hint="cs"/>
                <w:u w:val="single"/>
                <w:rtl/>
              </w:rPr>
              <w:t>نهایت</w:t>
            </w:r>
            <w:r>
              <w:rPr>
                <w:rFonts w:cs="B Nazanin" w:hint="cs"/>
                <w:rtl/>
              </w:rPr>
              <w:t xml:space="preserve"> نیست</w:t>
            </w:r>
          </w:p>
          <w:p w:rsidR="00560A24" w:rsidRDefault="00560A24" w:rsidP="004659D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عنایت: 4 حرف          نهایت: 5 حرف</w:t>
            </w:r>
          </w:p>
          <w:p w:rsidR="00560A24" w:rsidRDefault="00560A24" w:rsidP="004659D5">
            <w:pPr>
              <w:rPr>
                <w:rFonts w:cs="B Nazanin"/>
                <w:rtl/>
              </w:rPr>
            </w:pPr>
          </w:p>
          <w:p w:rsidR="00560A24" w:rsidRDefault="00560A24" w:rsidP="004659D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سجع متوازن: آن است که کلمات آخر جملات در وزن یکی اما در حرف آخر مشترک نباشند.</w:t>
            </w:r>
          </w:p>
          <w:p w:rsidR="00560A24" w:rsidRDefault="00560A24" w:rsidP="004659D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مانند: فلان را اصلی است </w:t>
            </w:r>
            <w:r w:rsidRPr="002F5960">
              <w:rPr>
                <w:rFonts w:cs="B Nazanin" w:hint="cs"/>
                <w:u w:val="single"/>
                <w:rtl/>
              </w:rPr>
              <w:t xml:space="preserve">پاک </w:t>
            </w:r>
            <w:r>
              <w:rPr>
                <w:rFonts w:cs="B Nazanin" w:hint="cs"/>
                <w:rtl/>
              </w:rPr>
              <w:t xml:space="preserve">و طینتی </w:t>
            </w:r>
            <w:r w:rsidRPr="002F5960">
              <w:rPr>
                <w:rFonts w:cs="B Nazanin" w:hint="cs"/>
                <w:u w:val="single"/>
                <w:rtl/>
              </w:rPr>
              <w:t>صاف</w:t>
            </w:r>
            <w:r>
              <w:rPr>
                <w:rFonts w:cs="B Nazanin" w:hint="cs"/>
                <w:rtl/>
              </w:rPr>
              <w:t xml:space="preserve">، دارای گواهی است </w:t>
            </w:r>
            <w:r w:rsidRPr="002F5960">
              <w:rPr>
                <w:rFonts w:cs="B Nazanin" w:hint="cs"/>
                <w:u w:val="single"/>
                <w:rtl/>
              </w:rPr>
              <w:t>شریف</w:t>
            </w:r>
            <w:r>
              <w:rPr>
                <w:rFonts w:cs="B Nazanin" w:hint="cs"/>
                <w:rtl/>
              </w:rPr>
              <w:t xml:space="preserve"> و صاحب طبیعتی است </w:t>
            </w:r>
            <w:r w:rsidRPr="002F5960">
              <w:rPr>
                <w:rFonts w:cs="B Nazanin" w:hint="cs"/>
                <w:u w:val="single"/>
                <w:rtl/>
              </w:rPr>
              <w:t>کریم</w:t>
            </w:r>
            <w:r>
              <w:rPr>
                <w:rFonts w:cs="B Nazanin" w:hint="cs"/>
                <w:rtl/>
              </w:rPr>
              <w:t>.</w:t>
            </w:r>
          </w:p>
          <w:p w:rsidR="00560A24" w:rsidRPr="006C362B" w:rsidRDefault="00560A24" w:rsidP="004659D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(تعداد حروف یکی ولی حرف آخر کلمات متفاوت است)</w:t>
            </w:r>
          </w:p>
          <w:p w:rsidR="00E8313F" w:rsidRPr="006C362B" w:rsidRDefault="00E8313F">
            <w:pPr>
              <w:rPr>
                <w:rFonts w:cs="B Nazanin"/>
                <w:rtl/>
              </w:rPr>
            </w:pPr>
          </w:p>
          <w:p w:rsidR="00E8313F" w:rsidRDefault="002F596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ایهام: در لغت به معنای به گمان افکندن است و در ادبیات به کار بردن لفظی است به دو معنای دور و نزدیک که خواننده نخست به معنای نزدیک توجه می کند اما با اندکی دقت به معنای دور آن پی می برد و به عبارت دیگر ذهن انسان از معنای نزدیک به معنای دور منتقل می شود.</w:t>
            </w:r>
          </w:p>
          <w:p w:rsidR="002F5960" w:rsidRDefault="002F5960">
            <w:pPr>
              <w:rPr>
                <w:rFonts w:cs="B Nazanin"/>
                <w:rtl/>
              </w:rPr>
            </w:pPr>
          </w:p>
          <w:p w:rsidR="002F5960" w:rsidRDefault="002F596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مانند: امشب صدای تیشه از بیستون نیامد             شاید به خواب شیرین فرهاد رفته باشد</w:t>
            </w:r>
          </w:p>
          <w:p w:rsidR="002F5960" w:rsidRDefault="002F596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شیرین: نزدیک (خواب خوش)     دور (شیرین معشوق فرهاد)</w:t>
            </w:r>
          </w:p>
          <w:p w:rsidR="002F5960" w:rsidRDefault="002F5960">
            <w:pPr>
              <w:rPr>
                <w:rFonts w:cs="B Nazanin"/>
                <w:rtl/>
              </w:rPr>
            </w:pPr>
          </w:p>
          <w:p w:rsidR="002F5960" w:rsidRDefault="002F596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نکته: فرق ایهام و کنایه:</w:t>
            </w:r>
          </w:p>
          <w:p w:rsidR="002F5960" w:rsidRDefault="002F5960" w:rsidP="002F5960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کنایه معمولا یک عبارت</w:t>
            </w:r>
            <w:r w:rsidR="00457DE6">
              <w:rPr>
                <w:rFonts w:cs="B Nazanin" w:hint="cs"/>
                <w:rtl/>
              </w:rPr>
              <w:t xml:space="preserve"> یا یک ترکیب است اما ایهام یک کلمه</w:t>
            </w:r>
          </w:p>
          <w:p w:rsidR="00457DE6" w:rsidRDefault="00457DE6" w:rsidP="00457DE6">
            <w:pPr>
              <w:pStyle w:val="ListParagrap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کنایه مثل: آب در هاون کوبیدن (کار بیهوده انجام دادن)</w:t>
            </w:r>
          </w:p>
          <w:p w:rsidR="00457DE6" w:rsidRPr="00457DE6" w:rsidRDefault="00457DE6" w:rsidP="00457DE6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ایهام می توانیم هر دو معنای نزدیک و دور را در نظر بگیریم اما در کنایه فقط معنای دور مد نظر است.</w:t>
            </w: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52" w:rsidRDefault="002A0B52" w:rsidP="00E8313F">
      <w:pPr>
        <w:spacing w:after="0" w:line="240" w:lineRule="auto"/>
      </w:pPr>
      <w:r>
        <w:separator/>
      </w:r>
    </w:p>
  </w:endnote>
  <w:endnote w:type="continuationSeparator" w:id="0">
    <w:p w:rsidR="002A0B52" w:rsidRDefault="002A0B5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52" w:rsidRDefault="002A0B52" w:rsidP="00E8313F">
      <w:pPr>
        <w:spacing w:after="0" w:line="240" w:lineRule="auto"/>
      </w:pPr>
      <w:r>
        <w:separator/>
      </w:r>
    </w:p>
  </w:footnote>
  <w:footnote w:type="continuationSeparator" w:id="0">
    <w:p w:rsidR="002A0B52" w:rsidRDefault="002A0B5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96990"/>
    <w:multiLevelType w:val="hybridMultilevel"/>
    <w:tmpl w:val="944A72B6"/>
    <w:lvl w:ilvl="0" w:tplc="ED1C0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2A0B52"/>
    <w:rsid w:val="002F5960"/>
    <w:rsid w:val="00457DE6"/>
    <w:rsid w:val="004659D5"/>
    <w:rsid w:val="00560A24"/>
    <w:rsid w:val="006146A7"/>
    <w:rsid w:val="00656681"/>
    <w:rsid w:val="00695210"/>
    <w:rsid w:val="006C362B"/>
    <w:rsid w:val="00872C72"/>
    <w:rsid w:val="00876485"/>
    <w:rsid w:val="00A637A9"/>
    <w:rsid w:val="00B10C77"/>
    <w:rsid w:val="00B73967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C4837-3D96-4577-A5B1-BB9A2BD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3</cp:revision>
  <cp:lastPrinted>2020-03-01T08:49:00Z</cp:lastPrinted>
  <dcterms:created xsi:type="dcterms:W3CDTF">2020-03-01T08:52:00Z</dcterms:created>
  <dcterms:modified xsi:type="dcterms:W3CDTF">2020-03-18T19:34:00Z</dcterms:modified>
</cp:coreProperties>
</file>