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2D492C">
            <w:pPr>
              <w:rPr>
                <w:rFonts w:cs="Tahoma"/>
                <w:rtl/>
              </w:rPr>
            </w:pPr>
            <w:r>
              <w:rPr>
                <w:rFonts w:cs="Tahoma" w:hint="cs"/>
                <w:rtl/>
              </w:rPr>
              <w:t>نام درس:............................................. نام ونام خانوادگی مدرس:</w:t>
            </w:r>
            <w:r w:rsidR="002D492C">
              <w:rPr>
                <w:rFonts w:cs="Tahoma" w:hint="cs"/>
                <w:rtl/>
              </w:rPr>
              <w:t xml:space="preserve"> حمیرا اسماعیلی</w:t>
            </w:r>
          </w:p>
          <w:p w:rsidR="00876485" w:rsidRPr="00E8313F" w:rsidRDefault="00876485" w:rsidP="002D492C">
            <w:pPr>
              <w:rPr>
                <w:rFonts w:cs="Tahoma"/>
                <w:rtl/>
              </w:rPr>
            </w:pPr>
            <w:r>
              <w:rPr>
                <w:rFonts w:cs="Tahoma" w:hint="cs"/>
                <w:rtl/>
              </w:rPr>
              <w:t xml:space="preserve">آدرس </w:t>
            </w:r>
            <w:r>
              <w:rPr>
                <w:rFonts w:cs="Tahoma"/>
              </w:rPr>
              <w:t>email</w:t>
            </w:r>
            <w:r>
              <w:rPr>
                <w:rFonts w:cs="Tahoma" w:hint="cs"/>
                <w:rtl/>
              </w:rPr>
              <w:t>مدرس:......................................................تلفن همراه مدرس:</w:t>
            </w:r>
            <w:r w:rsidR="002D492C">
              <w:rPr>
                <w:rFonts w:cs="Tahoma" w:hint="cs"/>
                <w:rtl/>
              </w:rPr>
              <w:t xml:space="preserve"> 09395163122</w:t>
            </w:r>
          </w:p>
        </w:tc>
      </w:tr>
      <w:tr w:rsidR="00E8313F" w:rsidTr="00A637A9">
        <w:trPr>
          <w:trHeight w:val="881"/>
        </w:trPr>
        <w:tc>
          <w:tcPr>
            <w:tcW w:w="9483" w:type="dxa"/>
          </w:tcPr>
          <w:p w:rsidR="00E8313F" w:rsidRDefault="00E8313F" w:rsidP="002E362D">
            <w:pPr>
              <w:rPr>
                <w:rFonts w:cs="Tahoma"/>
                <w:rtl/>
              </w:rPr>
            </w:pPr>
            <w:r>
              <w:rPr>
                <w:rFonts w:cs="Tahoma" w:hint="cs"/>
                <w:rtl/>
              </w:rPr>
              <w:t>جزوه درس:.</w:t>
            </w:r>
            <w:r w:rsidR="002E362D">
              <w:rPr>
                <w:rFonts w:cs="Tahoma" w:hint="cs"/>
                <w:rtl/>
              </w:rPr>
              <w:t>فارسی عمومی</w:t>
            </w:r>
            <w:r>
              <w:rPr>
                <w:rFonts w:cs="Tahoma" w:hint="cs"/>
                <w:rtl/>
              </w:rPr>
              <w:t>........مربوط به هفته  :  اول</w:t>
            </w:r>
            <w:r>
              <w:rPr>
                <w:rFonts w:cs="Tahoma" w:hint="cs"/>
              </w:rPr>
              <w:sym w:font="Wingdings" w:char="F0A8"/>
            </w:r>
            <w:r>
              <w:rPr>
                <w:rFonts w:cs="Tahoma" w:hint="cs"/>
                <w:rtl/>
              </w:rPr>
              <w:t xml:space="preserve">   دوم</w:t>
            </w:r>
            <w:r>
              <w:rPr>
                <w:rFonts w:cs="Tahoma"/>
              </w:rPr>
              <w:t xml:space="preserve">      </w:t>
            </w:r>
            <w:r>
              <w:rPr>
                <w:rFonts w:cs="Tahoma" w:hint="cs"/>
              </w:rPr>
              <w:sym w:font="Wingdings" w:char="F0A8"/>
            </w:r>
            <w:r>
              <w:rPr>
                <w:rFonts w:cs="Tahoma" w:hint="cs"/>
                <w:rtl/>
              </w:rPr>
              <w:t>سوم</w:t>
            </w:r>
            <w:r>
              <w:rPr>
                <w:rFonts w:cs="Tahoma" w:hint="cs"/>
              </w:rPr>
              <w:sym w:font="Wingdings" w:char="F0A8"/>
            </w:r>
            <w:r>
              <w:rPr>
                <w:rFonts w:cs="Tahoma" w:hint="cs"/>
                <w:rtl/>
              </w:rPr>
              <w:t xml:space="preserve"> </w:t>
            </w:r>
            <w:r w:rsidR="002E362D">
              <w:rPr>
                <w:rFonts w:cs="Tahoma" w:hint="cs"/>
                <w:rtl/>
              </w:rPr>
              <w:t xml:space="preserve">چهارم </w:t>
            </w:r>
            <w:r w:rsidR="002E362D">
              <w:rPr>
                <w:rFonts w:cs="Tahoma" w:hint="cs"/>
              </w:rPr>
              <w:sym w:font="Wingdings" w:char="F0A8"/>
            </w:r>
            <w:r w:rsidR="002E362D">
              <w:rPr>
                <w:rFonts w:cs="Tahoma" w:hint="cs"/>
                <w:rtl/>
              </w:rPr>
              <w:t xml:space="preserve">  پنجم </w:t>
            </w:r>
            <w:r w:rsidR="002E362D">
              <w:rPr>
                <w:rFonts w:cs="Tahoma" w:hint="cs"/>
              </w:rPr>
              <w:sym w:font="Wingdings 2" w:char="F052"/>
            </w:r>
          </w:p>
          <w:p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RPr="00390428" w:rsidTr="00A637A9">
        <w:trPr>
          <w:trHeight w:val="6925"/>
        </w:trPr>
        <w:tc>
          <w:tcPr>
            <w:tcW w:w="9483" w:type="dxa"/>
          </w:tcPr>
          <w:p w:rsidR="00E8313F" w:rsidRDefault="00390428">
            <w:pPr>
              <w:rPr>
                <w:rFonts w:cs="B Nazanin" w:hint="cs"/>
                <w:rtl/>
              </w:rPr>
            </w:pPr>
            <w:r>
              <w:rPr>
                <w:rFonts w:cs="B Nazanin" w:hint="cs"/>
                <w:rtl/>
              </w:rPr>
              <w:t xml:space="preserve">از دیگر واژه هایی که در زیباسازی نظم و نثر در ادبیات مورد استفادۀ نویسنده قرار می گیرد </w:t>
            </w:r>
            <w:r>
              <w:rPr>
                <w:rFonts w:cs="B Nazanin" w:hint="cs"/>
                <w:u w:val="single"/>
                <w:rtl/>
              </w:rPr>
              <w:t>آرایۀ اغراق</w:t>
            </w:r>
            <w:r w:rsidR="00C709DC">
              <w:rPr>
                <w:rFonts w:cs="B Nazanin" w:hint="cs"/>
                <w:rtl/>
              </w:rPr>
              <w:t xml:space="preserve"> است و آن این است که در توصیف و ستایش و یا نکوهش کسی یا چیزی و یا بیان مسئله ای آنقدر افراط و زیاده روی شود که از حد معمول و متعارف درگذرد و برای خواننده و شنونده غیرقابل باور و شگفت آور باشد.</w:t>
            </w:r>
          </w:p>
          <w:p w:rsidR="00C709DC" w:rsidRDefault="00C709DC">
            <w:pPr>
              <w:rPr>
                <w:rFonts w:cs="B Nazanin"/>
                <w:rtl/>
              </w:rPr>
            </w:pPr>
            <w:r>
              <w:rPr>
                <w:rFonts w:cs="B Nazanin" w:hint="cs"/>
                <w:rtl/>
              </w:rPr>
              <w:t xml:space="preserve">مثل: رفتی و ندیدی که چه محشر کردم      </w:t>
            </w:r>
            <w:r>
              <w:rPr>
                <w:rFonts w:cs="B Nazanin" w:hint="cs"/>
                <w:u w:val="single"/>
                <w:rtl/>
              </w:rPr>
              <w:t>از اشک تمام کوچه را تر کردم</w:t>
            </w:r>
          </w:p>
          <w:p w:rsidR="00C709DC" w:rsidRPr="00091EE2" w:rsidRDefault="00C709DC">
            <w:pPr>
              <w:rPr>
                <w:rFonts w:cs="B Nazanin"/>
                <w:sz w:val="12"/>
                <w:szCs w:val="12"/>
                <w:rtl/>
              </w:rPr>
            </w:pPr>
          </w:p>
          <w:p w:rsidR="00C709DC" w:rsidRDefault="00C709DC">
            <w:pPr>
              <w:rPr>
                <w:rFonts w:cs="B Nazanin" w:hint="cs"/>
                <w:rtl/>
              </w:rPr>
            </w:pPr>
            <w:r>
              <w:rPr>
                <w:rFonts w:cs="B Nazanin" w:hint="cs"/>
                <w:rtl/>
              </w:rPr>
              <w:t>تلمیح: در لغت به معنای با گوشۀ چشم نگریستن و در اصطلاح آن است که کلمه یا چند کلمه تمام داستان، حادثه و یا آیه در ذهن خواننده زنده شود.</w:t>
            </w:r>
          </w:p>
          <w:p w:rsidR="00C709DC" w:rsidRDefault="00C709DC">
            <w:pPr>
              <w:rPr>
                <w:rFonts w:cs="B Nazanin" w:hint="cs"/>
                <w:rtl/>
              </w:rPr>
            </w:pPr>
            <w:r>
              <w:rPr>
                <w:rFonts w:cs="B Nazanin" w:hint="cs"/>
                <w:rtl/>
              </w:rPr>
              <w:t xml:space="preserve">مثل: من از آن حسن روزافزون یوسف دانستم      که عشق ار پردۀ عصمت برون آرد </w:t>
            </w:r>
            <w:r w:rsidR="00ED56C6">
              <w:rPr>
                <w:rFonts w:cs="B Nazanin" w:hint="cs"/>
                <w:rtl/>
              </w:rPr>
              <w:t>زلیخا را</w:t>
            </w:r>
          </w:p>
          <w:p w:rsidR="00ED56C6" w:rsidRDefault="00ED56C6">
            <w:pPr>
              <w:rPr>
                <w:rFonts w:cs="B Nazanin" w:hint="cs"/>
                <w:rtl/>
              </w:rPr>
            </w:pPr>
            <w:r>
              <w:rPr>
                <w:rFonts w:cs="B Nazanin" w:hint="cs"/>
                <w:rtl/>
              </w:rPr>
              <w:t>تلمیح دارد به داستان حضرت یوسف (ع)</w:t>
            </w:r>
          </w:p>
          <w:p w:rsidR="00ED56C6" w:rsidRPr="00091EE2" w:rsidRDefault="00ED56C6">
            <w:pPr>
              <w:rPr>
                <w:rFonts w:cs="B Nazanin"/>
                <w:sz w:val="12"/>
                <w:szCs w:val="12"/>
                <w:rtl/>
              </w:rPr>
            </w:pPr>
          </w:p>
          <w:p w:rsidR="00ED56C6" w:rsidRDefault="00ED56C6">
            <w:pPr>
              <w:rPr>
                <w:rFonts w:cs="B Nazanin" w:hint="cs"/>
                <w:rtl/>
              </w:rPr>
            </w:pPr>
            <w:r>
              <w:rPr>
                <w:rFonts w:cs="B Nazanin" w:hint="cs"/>
                <w:rtl/>
              </w:rPr>
              <w:t>تضمین: آوردن عین آیه، حدیث و داستان در مصراع یا بیتی از شاعر که کلام را با آن متضمن می کند.</w:t>
            </w:r>
          </w:p>
          <w:p w:rsidR="00ED56C6" w:rsidRDefault="00ED56C6">
            <w:pPr>
              <w:rPr>
                <w:rFonts w:cs="B Nazanin" w:hint="cs"/>
                <w:rtl/>
              </w:rPr>
            </w:pPr>
            <w:r>
              <w:rPr>
                <w:rFonts w:cs="B Nazanin" w:hint="cs"/>
                <w:rtl/>
              </w:rPr>
              <w:t>بسم الله الرحمن الرحیم</w:t>
            </w:r>
            <w:r w:rsidR="004D301A">
              <w:rPr>
                <w:rFonts w:cs="B Nazanin" w:hint="cs"/>
                <w:rtl/>
              </w:rPr>
              <w:t xml:space="preserve">       هست کلید در گنج کریم       (در اینجا عین آیه آورده شده است: بسم الله الر....)</w:t>
            </w:r>
          </w:p>
          <w:p w:rsidR="004D301A" w:rsidRPr="00091EE2" w:rsidRDefault="004D301A">
            <w:pPr>
              <w:rPr>
                <w:rFonts w:cs="B Nazanin"/>
                <w:sz w:val="12"/>
                <w:szCs w:val="12"/>
                <w:rtl/>
              </w:rPr>
            </w:pPr>
          </w:p>
          <w:p w:rsidR="004D301A" w:rsidRDefault="004D301A">
            <w:pPr>
              <w:rPr>
                <w:rFonts w:cs="B Nazanin"/>
                <w:rtl/>
              </w:rPr>
            </w:pPr>
            <w:r>
              <w:rPr>
                <w:rFonts w:cs="B Nazanin" w:hint="cs"/>
                <w:rtl/>
              </w:rPr>
              <w:t>تناقض: به کار بردن دو کلمه یا دو معنی که از نظر منطق و عقل هر دو وجود دیگری را نقض می کند.</w:t>
            </w:r>
          </w:p>
          <w:p w:rsidR="004D301A" w:rsidRDefault="003F791B">
            <w:pPr>
              <w:rPr>
                <w:rFonts w:cs="B Nazanin"/>
                <w:rtl/>
              </w:rPr>
            </w:pPr>
            <w:r>
              <w:rPr>
                <w:rFonts w:cs="B Nazanin" w:hint="cs"/>
                <w:rtl/>
              </w:rPr>
              <w:t xml:space="preserve">مثل: هرگز وجود </w:t>
            </w:r>
            <w:r>
              <w:rPr>
                <w:rFonts w:cs="B Nazanin" w:hint="cs"/>
                <w:u w:val="single"/>
                <w:rtl/>
              </w:rPr>
              <w:t>حاضر</w:t>
            </w:r>
            <w:r>
              <w:rPr>
                <w:rFonts w:cs="B Nazanin" w:hint="cs"/>
                <w:rtl/>
              </w:rPr>
              <w:t xml:space="preserve"> </w:t>
            </w:r>
            <w:r>
              <w:rPr>
                <w:rFonts w:cs="B Nazanin" w:hint="cs"/>
                <w:u w:val="single"/>
                <w:rtl/>
              </w:rPr>
              <w:t>غایب</w:t>
            </w:r>
            <w:r>
              <w:rPr>
                <w:rFonts w:cs="B Nazanin" w:hint="cs"/>
                <w:rtl/>
              </w:rPr>
              <w:t xml:space="preserve"> شنیده ای             من در میان جمع و دلم جای دیگر است        (حاضر و غایب در تضاد هستند)</w:t>
            </w:r>
          </w:p>
          <w:p w:rsidR="003F791B" w:rsidRDefault="001802FE" w:rsidP="001802FE">
            <w:pPr>
              <w:rPr>
                <w:rFonts w:cs="B Nazanin" w:hint="cs"/>
                <w:rtl/>
              </w:rPr>
            </w:pPr>
            <w:r>
              <w:rPr>
                <w:rFonts w:cs="B Nazanin" w:hint="cs"/>
                <w:rtl/>
              </w:rPr>
              <w:t>نکته: فرق تضاد و تناقض نما (پارادکس) در تضاد وجود یکی از دو رکن دیگری را نقض نمی کند اما در تناقض وجود یکی دیگری را از نظر معنا نقض می کند.</w:t>
            </w:r>
          </w:p>
          <w:p w:rsidR="001802FE" w:rsidRPr="00091EE2" w:rsidRDefault="001802FE" w:rsidP="001802FE">
            <w:pPr>
              <w:rPr>
                <w:rFonts w:cs="B Nazanin"/>
                <w:sz w:val="12"/>
                <w:szCs w:val="12"/>
                <w:rtl/>
              </w:rPr>
            </w:pPr>
          </w:p>
          <w:p w:rsidR="001802FE" w:rsidRDefault="001802FE" w:rsidP="001802FE">
            <w:pPr>
              <w:rPr>
                <w:rFonts w:cs="B Nazanin" w:hint="cs"/>
                <w:rtl/>
              </w:rPr>
            </w:pPr>
            <w:r>
              <w:rPr>
                <w:rFonts w:cs="B Nazanin" w:hint="cs"/>
                <w:rtl/>
              </w:rPr>
              <w:t>اسلوب معادله: در واقع نوعی کاربرد مشاعرانه است و آن است که شاعر در یک بیت دو مصراع بیاورد که در ظاهر هیچ گونه ارتباطی با هم نداشته باشند اما با اندکی دقت در می یابیم که مصراع دوم در حکم مصداقی برای مصراع</w:t>
            </w:r>
            <w:r w:rsidR="00137F0D">
              <w:rPr>
                <w:rFonts w:cs="B Nazanin" w:hint="cs"/>
                <w:rtl/>
              </w:rPr>
              <w:t xml:space="preserve"> اول است و می توان جای دو مصراع را عوض کرد و یا میان دو مصراع علمت مساوی (=) گذاشت و این ارتباط معنایی بر پایه ی </w:t>
            </w:r>
            <w:r w:rsidR="00137F0D">
              <w:rPr>
                <w:rFonts w:cs="B Nazanin" w:hint="cs"/>
                <w:u w:val="single"/>
                <w:rtl/>
              </w:rPr>
              <w:t>تشبیه</w:t>
            </w:r>
            <w:r w:rsidR="00137F0D">
              <w:rPr>
                <w:rFonts w:cs="B Nazanin" w:hint="cs"/>
                <w:rtl/>
              </w:rPr>
              <w:t xml:space="preserve"> است.</w:t>
            </w:r>
          </w:p>
          <w:p w:rsidR="00137F0D" w:rsidRDefault="00137F0D" w:rsidP="001802FE">
            <w:pPr>
              <w:rPr>
                <w:rFonts w:cs="B Nazanin" w:hint="cs"/>
                <w:rtl/>
              </w:rPr>
            </w:pPr>
            <w:r>
              <w:rPr>
                <w:rFonts w:cs="B Nazanin" w:hint="cs"/>
                <w:rtl/>
              </w:rPr>
              <w:t>مثل: عشق چون آید برد هوش دل فرزانه را           دزد دانا می کشد اول چراغ خانه را</w:t>
            </w:r>
          </w:p>
          <w:p w:rsidR="00137F0D" w:rsidRDefault="00A735C4" w:rsidP="001802FE">
            <w:pPr>
              <w:rPr>
                <w:rFonts w:cs="B Nazanin" w:hint="cs"/>
                <w:rtl/>
              </w:rPr>
            </w:pPr>
            <w:r>
              <w:rPr>
                <w:rFonts w:cs="B Nazanin" w:hint="cs"/>
                <w:rtl/>
              </w:rPr>
              <w:t>دود اگر بالا نشیند کسر شأن شعله نیست                جای چشم ابرو نگیر گرچه او بالاتر است</w:t>
            </w:r>
          </w:p>
          <w:p w:rsidR="00A735C4" w:rsidRPr="004160CA" w:rsidRDefault="00A735C4" w:rsidP="001802FE">
            <w:pPr>
              <w:rPr>
                <w:rFonts w:cs="B Nazanin"/>
                <w:sz w:val="14"/>
                <w:szCs w:val="14"/>
                <w:rtl/>
              </w:rPr>
            </w:pPr>
          </w:p>
          <w:p w:rsidR="00A735C4" w:rsidRDefault="00A735C4" w:rsidP="001802FE">
            <w:pPr>
              <w:rPr>
                <w:rFonts w:cs="B Nazanin"/>
                <w:rtl/>
              </w:rPr>
            </w:pPr>
            <w:r>
              <w:rPr>
                <w:rFonts w:cs="B Nazanin" w:hint="cs"/>
                <w:rtl/>
              </w:rPr>
              <w:t>حس آمیزی: آمیختن دو یا چند حس است در کلام به گونه ای که یجاد موسیقی معنوی به تأثیر سخن بیفزاید و سبب زیبایی آن شود.</w:t>
            </w:r>
          </w:p>
          <w:p w:rsidR="00091077" w:rsidRDefault="00091077" w:rsidP="001802FE">
            <w:pPr>
              <w:rPr>
                <w:rFonts w:cs="B Nazanin" w:hint="cs"/>
                <w:rtl/>
              </w:rPr>
            </w:pPr>
            <w:r>
              <w:rPr>
                <w:rFonts w:cs="B Nazanin" w:hint="cs"/>
                <w:rtl/>
              </w:rPr>
              <w:t>مثلا: (</w:t>
            </w:r>
            <w:r w:rsidRPr="00091077">
              <w:rPr>
                <w:rFonts w:cs="B Nazanin" w:hint="cs"/>
                <w:u w:val="single"/>
                <w:rtl/>
              </w:rPr>
              <w:t>ببین</w:t>
            </w:r>
            <w:r>
              <w:rPr>
                <w:rFonts w:cs="B Nazanin" w:hint="cs"/>
                <w:rtl/>
              </w:rPr>
              <w:t xml:space="preserve"> چه می گویم)   ببین: مربوط به گوش         می گویم: مربوط به شنوایی</w:t>
            </w:r>
          </w:p>
          <w:p w:rsidR="00091077" w:rsidRDefault="00091077" w:rsidP="001802FE">
            <w:pPr>
              <w:rPr>
                <w:rFonts w:cs="B Nazanin" w:hint="cs"/>
                <w:rtl/>
              </w:rPr>
            </w:pPr>
            <w:r>
              <w:rPr>
                <w:rFonts w:cs="B Nazanin" w:hint="cs"/>
                <w:rtl/>
              </w:rPr>
              <w:t xml:space="preserve">جیغ </w:t>
            </w:r>
            <w:r w:rsidRPr="00945FED">
              <w:rPr>
                <w:rFonts w:cs="B Nazanin" w:hint="cs"/>
                <w:u w:val="single"/>
                <w:rtl/>
              </w:rPr>
              <w:t>بنفش</w:t>
            </w:r>
            <w:r>
              <w:rPr>
                <w:rFonts w:cs="B Nazanin" w:hint="cs"/>
                <w:rtl/>
              </w:rPr>
              <w:t xml:space="preserve">     جیغ: شنوایی</w:t>
            </w:r>
            <w:r w:rsidR="00945FED">
              <w:rPr>
                <w:rFonts w:cs="B Nazanin" w:hint="cs"/>
                <w:rtl/>
              </w:rPr>
              <w:t xml:space="preserve">       بنفش: بینایی</w:t>
            </w:r>
          </w:p>
          <w:p w:rsidR="00945FED" w:rsidRDefault="00945FED" w:rsidP="001802FE">
            <w:pPr>
              <w:rPr>
                <w:rFonts w:cs="B Nazanin"/>
                <w:rtl/>
              </w:rPr>
            </w:pPr>
            <w:r>
              <w:rPr>
                <w:rFonts w:cs="B Nazanin" w:hint="cs"/>
                <w:rtl/>
              </w:rPr>
              <w:t xml:space="preserve">سکوت </w:t>
            </w:r>
            <w:r w:rsidRPr="00945FED">
              <w:rPr>
                <w:rFonts w:cs="B Nazanin" w:hint="cs"/>
                <w:u w:val="single"/>
                <w:rtl/>
              </w:rPr>
              <w:t>سرد</w:t>
            </w:r>
            <w:r>
              <w:rPr>
                <w:rFonts w:cs="B Nazanin" w:hint="cs"/>
                <w:rtl/>
              </w:rPr>
              <w:t xml:space="preserve">     سکوت: شنوایی           سرد: لامسه</w:t>
            </w:r>
          </w:p>
          <w:p w:rsidR="00945FED" w:rsidRPr="004160CA" w:rsidRDefault="00945FED" w:rsidP="001802FE">
            <w:pPr>
              <w:rPr>
                <w:rFonts w:cs="B Nazanin"/>
                <w:sz w:val="12"/>
                <w:szCs w:val="12"/>
                <w:rtl/>
              </w:rPr>
            </w:pPr>
            <w:bookmarkStart w:id="0" w:name="_GoBack"/>
          </w:p>
          <w:bookmarkEnd w:id="0"/>
          <w:p w:rsidR="00945FED" w:rsidRDefault="00945FED" w:rsidP="001802FE">
            <w:pPr>
              <w:rPr>
                <w:rFonts w:cs="B Nazanin" w:hint="cs"/>
                <w:rtl/>
              </w:rPr>
            </w:pPr>
            <w:r>
              <w:rPr>
                <w:rFonts w:cs="B Nazanin" w:hint="cs"/>
                <w:rtl/>
              </w:rPr>
              <w:t>حس تعلیل:</w:t>
            </w:r>
            <w:r w:rsidR="00A26696">
              <w:rPr>
                <w:rFonts w:cs="B Nazanin" w:hint="cs"/>
                <w:rtl/>
              </w:rPr>
              <w:t xml:space="preserve"> آوردن علتی ادبی و شاعرانه برای امری طبیعی، به گونه ای که توان قانع کردن مخاطب را داشته باشد و به عبارت دیگر شاعر دلیلی ذکر کند که بسیار زیباست ولی منطقی نیست.</w:t>
            </w:r>
          </w:p>
          <w:p w:rsidR="00A26696" w:rsidRPr="00137F0D" w:rsidRDefault="00A26696" w:rsidP="001802FE">
            <w:pPr>
              <w:rPr>
                <w:rFonts w:cs="B Nazanin"/>
                <w:rtl/>
              </w:rPr>
            </w:pPr>
            <w:r>
              <w:rPr>
                <w:rFonts w:cs="B Nazanin" w:hint="cs"/>
                <w:rtl/>
              </w:rPr>
              <w:t>خمیده پشت از آن گشتند پیران جهان دیده       که اندر خاک می جویند ایام جوانی را</w:t>
            </w:r>
          </w:p>
          <w:p w:rsidR="00E8313F" w:rsidRPr="00390428" w:rsidRDefault="00E8313F">
            <w:pPr>
              <w:rPr>
                <w:rFonts w:cs="B Nazanin"/>
                <w:rtl/>
              </w:rPr>
            </w:pPr>
          </w:p>
          <w:p w:rsidR="00390428" w:rsidRPr="00390428" w:rsidRDefault="00390428" w:rsidP="00091EE2">
            <w:pPr>
              <w:rPr>
                <w:rFonts w:cs="B Nazanin"/>
                <w:rtl/>
              </w:rPr>
            </w:pPr>
          </w:p>
        </w:tc>
      </w:tr>
    </w:tbl>
    <w:p w:rsidR="00DE0610" w:rsidRDefault="00DE0610"/>
    <w:sectPr w:rsidR="00DE0610" w:rsidSect="00872C72">
      <w:headerReference w:type="default"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15" w:rsidRDefault="00B47B15" w:rsidP="00E8313F">
      <w:pPr>
        <w:spacing w:after="0" w:line="240" w:lineRule="auto"/>
      </w:pPr>
      <w:r>
        <w:separator/>
      </w:r>
    </w:p>
  </w:endnote>
  <w:endnote w:type="continuationSeparator" w:id="0">
    <w:p w:rsidR="00B47B15" w:rsidRDefault="00B47B15"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15" w:rsidRDefault="00B47B15" w:rsidP="00E8313F">
      <w:pPr>
        <w:spacing w:after="0" w:line="240" w:lineRule="auto"/>
      </w:pPr>
      <w:r>
        <w:separator/>
      </w:r>
    </w:p>
  </w:footnote>
  <w:footnote w:type="continuationSeparator" w:id="0">
    <w:p w:rsidR="00B47B15" w:rsidRDefault="00B47B15"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091077"/>
    <w:rsid w:val="00091EE2"/>
    <w:rsid w:val="00137F0D"/>
    <w:rsid w:val="001802FE"/>
    <w:rsid w:val="001D7378"/>
    <w:rsid w:val="00216975"/>
    <w:rsid w:val="002D492C"/>
    <w:rsid w:val="002E362D"/>
    <w:rsid w:val="00390428"/>
    <w:rsid w:val="003F791B"/>
    <w:rsid w:val="004160CA"/>
    <w:rsid w:val="004D301A"/>
    <w:rsid w:val="006146A7"/>
    <w:rsid w:val="00656681"/>
    <w:rsid w:val="00872C72"/>
    <w:rsid w:val="00876485"/>
    <w:rsid w:val="00945FED"/>
    <w:rsid w:val="00A26696"/>
    <w:rsid w:val="00A637A9"/>
    <w:rsid w:val="00A735C4"/>
    <w:rsid w:val="00B10C77"/>
    <w:rsid w:val="00B47B15"/>
    <w:rsid w:val="00C709DC"/>
    <w:rsid w:val="00DE0610"/>
    <w:rsid w:val="00E8313F"/>
    <w:rsid w:val="00ED56C6"/>
    <w:rsid w:val="00F34B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282C0-783C-4F99-816F-9948FB95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ARYA</cp:lastModifiedBy>
  <cp:revision>4</cp:revision>
  <cp:lastPrinted>2020-03-01T08:49:00Z</cp:lastPrinted>
  <dcterms:created xsi:type="dcterms:W3CDTF">2020-03-01T08:52:00Z</dcterms:created>
  <dcterms:modified xsi:type="dcterms:W3CDTF">2020-03-29T11:52:00Z</dcterms:modified>
</cp:coreProperties>
</file>