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0A4E2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0A4E22">
              <w:rPr>
                <w:rFonts w:cs="Tahoma" w:hint="cs"/>
                <w:rtl/>
              </w:rPr>
              <w:t xml:space="preserve">ویراستاری و صفحه آرایی </w:t>
            </w:r>
            <w:r>
              <w:rPr>
                <w:rFonts w:cs="Tahoma" w:hint="cs"/>
                <w:rtl/>
              </w:rPr>
              <w:t>مربوط به هفته  :  اول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0A4E22">
              <w:rPr>
                <w:rFonts w:cs="Tahoma" w:hint="cs"/>
                <w:rtl/>
              </w:rPr>
              <w:t xml:space="preserve">چهارم </w:t>
            </w:r>
            <w:r w:rsidR="000A4E22">
              <w:rPr>
                <w:rFonts w:cs="Tahoma" w:hint="cs"/>
              </w:rPr>
              <w:sym w:font="Wingdings" w:char="F0A8"/>
            </w:r>
            <w:r w:rsidR="000A4E22">
              <w:rPr>
                <w:rFonts w:cs="Tahoma" w:hint="cs"/>
                <w:rtl/>
              </w:rPr>
              <w:t xml:space="preserve">   پنجم </w:t>
            </w:r>
            <w:r w:rsidR="000A4E22">
              <w:rPr>
                <w:rFonts w:cs="Tahoma" w:hint="cs"/>
              </w:rPr>
              <w:sym w:font="Wingdings 2" w:char="F052"/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0A4E22" w:rsidTr="00A637A9">
        <w:trPr>
          <w:trHeight w:val="6925"/>
        </w:trPr>
        <w:tc>
          <w:tcPr>
            <w:tcW w:w="9483" w:type="dxa"/>
          </w:tcPr>
          <w:p w:rsidR="00856E7B" w:rsidRDefault="00856E7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اثر از هنگامی که با ناشر عرضه می شود تا وقتی که از چاپ بیرون می آید</w:t>
            </w:r>
            <w:r w:rsidR="00467592">
              <w:rPr>
                <w:rFonts w:cs="B Nazanin" w:hint="cs"/>
                <w:rtl/>
              </w:rPr>
              <w:t>، مجموعه مراحلی را می پیماید که بخش مهمی از آن ها خدمات ویراستاری خوانده می شود. این مراحل به این شرح اند:</w:t>
            </w:r>
          </w:p>
          <w:p w:rsidR="00467592" w:rsidRDefault="00467592" w:rsidP="00467592">
            <w:pPr>
              <w:pStyle w:val="ListParagraph"/>
              <w:numPr>
                <w:ilvl w:val="0"/>
                <w:numId w:val="1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بررسی و ارزیابی </w:t>
            </w:r>
          </w:p>
          <w:p w:rsidR="004826F6" w:rsidRDefault="004826F6" w:rsidP="00467592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تماس با صاحب اثر</w:t>
            </w:r>
          </w:p>
          <w:p w:rsidR="004826F6" w:rsidRDefault="004826F6" w:rsidP="00467592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انعقاد قرارداد</w:t>
            </w:r>
          </w:p>
          <w:p w:rsidR="004826F6" w:rsidRDefault="004826F6" w:rsidP="00467592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تحویل گرفتن متن</w:t>
            </w:r>
          </w:p>
          <w:p w:rsidR="004826F6" w:rsidRDefault="004826F6" w:rsidP="00467592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ویرایش اثر و تهیه مطالب خارج از متن اثر</w:t>
            </w:r>
          </w:p>
          <w:p w:rsidR="004826F6" w:rsidRDefault="004826F6" w:rsidP="00467592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تهیه و معرفی نامه و شرح پشت جلد، تهیۀ شرح روی جلد، صفحۀ عنوان، صفحۀ حقوق، صفحۀ عنوان لاتینی</w:t>
            </w:r>
          </w:p>
          <w:p w:rsidR="004826F6" w:rsidRDefault="004826F6" w:rsidP="00467592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تنظیم شناسنامه</w:t>
            </w:r>
          </w:p>
          <w:p w:rsidR="004826F6" w:rsidRDefault="004826F6" w:rsidP="00467592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همکاری با سنجش تولید</w:t>
            </w:r>
          </w:p>
          <w:p w:rsidR="004826F6" w:rsidRDefault="004826F6" w:rsidP="00467592">
            <w:pPr>
              <w:pStyle w:val="ListParagraph"/>
              <w:numPr>
                <w:ilvl w:val="0"/>
                <w:numId w:val="1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فهرست و فهرست راهنما، تهیۀ غلط نامه  استدراک</w:t>
            </w:r>
          </w:p>
          <w:p w:rsidR="004826F6" w:rsidRDefault="004826F6" w:rsidP="00467592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کارهای پس از نشر</w:t>
            </w:r>
          </w:p>
          <w:p w:rsidR="004826F6" w:rsidRDefault="004826F6" w:rsidP="004826F6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این ده مرحله راه هایی است که ناظر موظف است تا چاپ اثر </w:t>
            </w:r>
            <w:r w:rsidR="001C6B0F">
              <w:rPr>
                <w:rFonts w:cs="B Nazanin" w:hint="cs"/>
                <w:rtl/>
              </w:rPr>
              <w:t>این مراحل را طی کند.</w:t>
            </w:r>
            <w:bookmarkStart w:id="0" w:name="_GoBack"/>
            <w:bookmarkEnd w:id="0"/>
          </w:p>
          <w:p w:rsidR="001C6B0F" w:rsidRDefault="001C6B0F" w:rsidP="004826F6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حال ببینیم در بررسی و ارزیابی یک اثر چه سوالاتی مطرح می شود:</w:t>
            </w:r>
          </w:p>
          <w:p w:rsidR="001C6B0F" w:rsidRDefault="001C6B0F" w:rsidP="004826F6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اثری که به ناشر عرضه می دارند، برای بررسی به گروه ویرایش یا ویراستار متخصص واگذار می شود. </w:t>
            </w:r>
          </w:p>
          <w:p w:rsidR="001C6B0F" w:rsidRDefault="001C6B0F" w:rsidP="004826F6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در بررسی چند پرسش پیش می آید:</w:t>
            </w:r>
          </w:p>
          <w:p w:rsidR="001C6B0F" w:rsidRDefault="001C6B0F" w:rsidP="001C6B0F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موضوع اثر در مسیر</w:t>
            </w:r>
            <w:r w:rsidR="007D7E9D">
              <w:rPr>
                <w:rFonts w:cs="B Nazanin" w:hint="cs"/>
                <w:rtl/>
              </w:rPr>
              <w:t xml:space="preserve"> کار ناشر هست یا نه؟ مثلا قصه برای کودکان در خط کار ناشری نیست که کتاب های دانشگاهی منتشر می کند.</w:t>
            </w:r>
          </w:p>
          <w:p w:rsidR="007D7E9D" w:rsidRDefault="007D7E9D" w:rsidP="001C6B0F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اثر در چه سطحی است؟ مثلا نشر کتابی در سطح دانشگاهی برای ناشری که مجموعۀ علم به زبان ساده منتشر می کند مناسب نیست.</w:t>
            </w:r>
          </w:p>
          <w:p w:rsidR="007D7E9D" w:rsidRDefault="007D7E9D" w:rsidP="001C6B0F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برای نشر اثر چه مقدار نیروی انسانی و مهلت لازم است؟</w:t>
            </w:r>
            <w:r w:rsidR="00D672CE">
              <w:rPr>
                <w:rFonts w:cs="B Nazanin" w:hint="cs"/>
                <w:rtl/>
              </w:rPr>
              <w:t xml:space="preserve"> مثلا برای ناشری که از لحاظ آماده سازی کم بنیه است با ناشری که دارای مهارت پیشرفته و سرمایۀ کافی برای نشر سریع فرق است.</w:t>
            </w:r>
          </w:p>
          <w:p w:rsidR="00D672CE" w:rsidRDefault="00D672CE" w:rsidP="001C6B0F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احتمال جذب اثر از سویی به اعتبار ناشر بستگی دارد. پس شهرت ناشر برای میزان فروش و در وجهۀ صاحب اثر و پیش بینی و آهنگ فروش بستگی دارد.</w:t>
            </w:r>
          </w:p>
          <w:p w:rsidR="00D672CE" w:rsidRDefault="00D672CE" w:rsidP="001C6B0F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از نظر موضوعی یا از جهات دیگر و روابط اجتماعی دو</w:t>
            </w:r>
            <w:r w:rsidR="006C6E46">
              <w:rPr>
                <w:rFonts w:cs="B Nazanin" w:hint="cs"/>
                <w:rtl/>
              </w:rPr>
              <w:t xml:space="preserve"> نوع و سطح خود بی رقیب است یا رقیب دارد.</w:t>
            </w:r>
          </w:p>
          <w:p w:rsidR="006C6E46" w:rsidRDefault="006C6E46" w:rsidP="001C6B0F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آیا موضوع اثر کهنه نشده</w:t>
            </w:r>
          </w:p>
          <w:p w:rsidR="006C6E46" w:rsidRDefault="006C6E46" w:rsidP="001C6B0F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اثر آن روز آمد به روز است یا نه؟ که این پرسش بیشتر در آثار علمی و فنی پیش می آید که باید به روز باشد و آن کتابی که از منابع مرجع به روز استفاده می کند اولویت این کتاب مشهود است.</w:t>
            </w:r>
          </w:p>
          <w:p w:rsidR="006C6E46" w:rsidRPr="006C6E46" w:rsidRDefault="006C6E46" w:rsidP="006C6E4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نکته: با پذیرفته شدن اثر در صورت امکان، مراتب حضوری صاحب اثر مطرح و پیشنهادهای مشخص با توضیح کافی به او عرضه شود. که اگثر صاحب اثر موافق ویرایش اثر باشد اثر چاپ می شود و نیز اجازه بعضی تغییرات باید با صاحب اثر هماهنگ باشد.</w:t>
            </w:r>
          </w:p>
          <w:p w:rsidR="00936CDA" w:rsidRPr="000A4E22" w:rsidRDefault="00936CDA">
            <w:pPr>
              <w:rPr>
                <w:rFonts w:cs="B Nazanin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17" w:rsidRDefault="00D42617" w:rsidP="00E8313F">
      <w:pPr>
        <w:spacing w:after="0" w:line="240" w:lineRule="auto"/>
      </w:pPr>
      <w:r>
        <w:separator/>
      </w:r>
    </w:p>
  </w:endnote>
  <w:endnote w:type="continuationSeparator" w:id="0">
    <w:p w:rsidR="00D42617" w:rsidRDefault="00D42617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17" w:rsidRDefault="00D42617" w:rsidP="00E8313F">
      <w:pPr>
        <w:spacing w:after="0" w:line="240" w:lineRule="auto"/>
      </w:pPr>
      <w:r>
        <w:separator/>
      </w:r>
    </w:p>
  </w:footnote>
  <w:footnote w:type="continuationSeparator" w:id="0">
    <w:p w:rsidR="00D42617" w:rsidRDefault="00D42617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635D1"/>
    <w:multiLevelType w:val="hybridMultilevel"/>
    <w:tmpl w:val="275ECE8E"/>
    <w:lvl w:ilvl="0" w:tplc="291A4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277EC"/>
    <w:multiLevelType w:val="hybridMultilevel"/>
    <w:tmpl w:val="121E6EE2"/>
    <w:lvl w:ilvl="0" w:tplc="243C95E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0A4E22"/>
    <w:rsid w:val="000F0553"/>
    <w:rsid w:val="001C6B0F"/>
    <w:rsid w:val="001D7378"/>
    <w:rsid w:val="00216975"/>
    <w:rsid w:val="002D492C"/>
    <w:rsid w:val="00467592"/>
    <w:rsid w:val="004826F6"/>
    <w:rsid w:val="006146A7"/>
    <w:rsid w:val="00656681"/>
    <w:rsid w:val="006C6E46"/>
    <w:rsid w:val="007D7E9D"/>
    <w:rsid w:val="00856E7B"/>
    <w:rsid w:val="00872C72"/>
    <w:rsid w:val="00876485"/>
    <w:rsid w:val="00936CDA"/>
    <w:rsid w:val="00A637A9"/>
    <w:rsid w:val="00B10C77"/>
    <w:rsid w:val="00D42617"/>
    <w:rsid w:val="00D672CE"/>
    <w:rsid w:val="00DD3BB0"/>
    <w:rsid w:val="00DE0610"/>
    <w:rsid w:val="00E8313F"/>
    <w:rsid w:val="00EF7038"/>
    <w:rsid w:val="00F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4</cp:revision>
  <cp:lastPrinted>2020-03-01T08:49:00Z</cp:lastPrinted>
  <dcterms:created xsi:type="dcterms:W3CDTF">2020-03-01T08:52:00Z</dcterms:created>
  <dcterms:modified xsi:type="dcterms:W3CDTF">2020-03-29T13:24:00Z</dcterms:modified>
</cp:coreProperties>
</file>