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3F48B0" w:rsidP="00885C30">
            <w:pPr>
              <w:rPr>
                <w:rFonts w:cs="Tahoma"/>
                <w:rtl/>
              </w:rPr>
            </w:pPr>
            <w:r>
              <w:rPr>
                <w:rFonts w:cs="Tahoma" w:hint="cs"/>
                <w:noProof/>
                <w:rtl/>
                <w:lang w:bidi="ar-SA"/>
              </w:rPr>
              <mc:AlternateContent>
                <mc:Choice Requires="wps">
                  <w:drawing>
                    <wp:anchor distT="0" distB="0" distL="114300" distR="114300" simplePos="0" relativeHeight="251659264" behindDoc="0" locked="0" layoutInCell="1" allowOverlap="1" wp14:anchorId="4BCC8083" wp14:editId="7F6AFB93">
                      <wp:simplePos x="0" y="0"/>
                      <wp:positionH relativeFrom="column">
                        <wp:posOffset>3654298</wp:posOffset>
                      </wp:positionH>
                      <wp:positionV relativeFrom="paragraph">
                        <wp:posOffset>21590</wp:posOffset>
                      </wp:positionV>
                      <wp:extent cx="94564" cy="125425"/>
                      <wp:effectExtent l="0" t="0" r="20320" b="27305"/>
                      <wp:wrapNone/>
                      <wp:docPr id="2" name="Rectangle 2"/>
                      <wp:cNvGraphicFramePr/>
                      <a:graphic xmlns:a="http://schemas.openxmlformats.org/drawingml/2006/main">
                        <a:graphicData uri="http://schemas.microsoft.com/office/word/2010/wordprocessingShape">
                          <wps:wsp>
                            <wps:cNvSpPr/>
                            <wps:spPr>
                              <a:xfrm flipH="1">
                                <a:off x="0" y="0"/>
                                <a:ext cx="94564" cy="125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945B8" id="Rectangle 2" o:spid="_x0000_s1026" style="position:absolute;margin-left:287.75pt;margin-top:1.7pt;width:7.45pt;height:9.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" fillcolor="black [3200]" strokecolor="black [1600]" strokeweight="2pt"/>
                  </w:pict>
                </mc:Fallback>
              </mc:AlternateContent>
            </w:r>
            <w:r w:rsidR="00E8313F" w:rsidRPr="00162CF5">
              <w:rPr>
                <w:rFonts w:cs="Tahoma" w:hint="cs"/>
                <w:rtl/>
              </w:rPr>
              <w:t>مقطع تحصیلی:کاردانی</w:t>
            </w:r>
            <w:r w:rsidR="00E8313F" w:rsidRPr="00162CF5">
              <w:rPr>
                <w:rFonts w:cs="Tahoma" w:hint="cs"/>
              </w:rPr>
              <w:sym w:font="Wingdings" w:char="F06F"/>
            </w:r>
            <w:r w:rsidR="00E8313F" w:rsidRPr="00162CF5">
              <w:rPr>
                <w:rFonts w:cs="Tahoma" w:hint="cs"/>
                <w:rtl/>
              </w:rPr>
              <w:t>کارشناسی</w:t>
            </w:r>
            <w:r w:rsidR="00E8313F" w:rsidRPr="00162CF5">
              <w:rPr>
                <w:rFonts w:cs="Tahoma" w:hint="cs"/>
              </w:rPr>
              <w:sym w:font="Wingdings" w:char="F0A8"/>
            </w:r>
            <w:r w:rsidR="00E8313F" w:rsidRPr="00162CF5">
              <w:rPr>
                <w:rFonts w:cs="Tahoma" w:hint="cs"/>
                <w:rtl/>
              </w:rPr>
              <w:t xml:space="preserve"> رشته:</w:t>
            </w:r>
            <w:r w:rsidR="00E8313F">
              <w:rPr>
                <w:rFonts w:cs="Tahoma" w:hint="cs"/>
                <w:rtl/>
              </w:rPr>
              <w:t>.</w:t>
            </w:r>
            <w:r w:rsidR="00885C30">
              <w:rPr>
                <w:rFonts w:cs="Tahoma" w:hint="cs"/>
                <w:rtl/>
              </w:rPr>
              <w:t>معماری داخلی</w:t>
            </w:r>
            <w:r w:rsidR="00E8313F">
              <w:rPr>
                <w:rFonts w:cs="Tahoma" w:hint="cs"/>
                <w:rtl/>
              </w:rPr>
              <w:t>.ترم:...........سال تحصیلی:</w:t>
            </w:r>
            <w:r w:rsidR="00876485">
              <w:rPr>
                <w:rFonts w:cs="Tahoma" w:hint="cs"/>
                <w:rtl/>
              </w:rPr>
              <w:t xml:space="preserve"> </w:t>
            </w:r>
            <w:r w:rsidR="00E8313F">
              <w:rPr>
                <w:rFonts w:cs="Tahoma" w:hint="cs"/>
                <w:rtl/>
              </w:rPr>
              <w:t>1398-</w:t>
            </w:r>
            <w:r w:rsidR="00876485">
              <w:rPr>
                <w:rFonts w:cs="Tahoma" w:hint="cs"/>
                <w:rtl/>
              </w:rPr>
              <w:t xml:space="preserve"> </w:t>
            </w:r>
            <w:r w:rsidR="00E8313F">
              <w:rPr>
                <w:rFonts w:cs="Tahoma" w:hint="cs"/>
                <w:rtl/>
              </w:rPr>
              <w:t>1399</w:t>
            </w:r>
            <w:r w:rsidR="00876485">
              <w:rPr>
                <w:rFonts w:cs="Tahoma" w:hint="cs"/>
                <w:rtl/>
              </w:rPr>
              <w:t xml:space="preserve"> </w:t>
            </w:r>
          </w:p>
          <w:p w:rsidR="00E8313F" w:rsidRDefault="00E8313F" w:rsidP="006D742B">
            <w:pPr>
              <w:rPr>
                <w:rFonts w:cs="Tahoma"/>
                <w:rtl/>
              </w:rPr>
            </w:pPr>
            <w:r>
              <w:rPr>
                <w:rFonts w:cs="Tahoma" w:hint="cs"/>
                <w:rtl/>
              </w:rPr>
              <w:t>نام درس:.</w:t>
            </w:r>
            <w:r w:rsidR="006D742B">
              <w:rPr>
                <w:rFonts w:cs="Tahoma" w:hint="cs"/>
                <w:rtl/>
              </w:rPr>
              <w:t xml:space="preserve">طراحی مجتمع تجاری </w:t>
            </w:r>
            <w:r>
              <w:rPr>
                <w:rFonts w:cs="Tahoma" w:hint="cs"/>
                <w:rtl/>
              </w:rPr>
              <w:t>...</w:t>
            </w:r>
            <w:r w:rsidR="003F48B0">
              <w:rPr>
                <w:rFonts w:cs="Tahoma" w:hint="cs"/>
                <w:noProof/>
                <w:rtl/>
                <w:lang w:bidi="ar-SA"/>
              </w:rPr>
              <w:t xml:space="preserve"> </w:t>
            </w:r>
            <w:r>
              <w:rPr>
                <w:rFonts w:cs="Tahoma" w:hint="cs"/>
                <w:rtl/>
              </w:rPr>
              <w:t xml:space="preserve"> نام ونام خانوادگی مدرس:....</w:t>
            </w:r>
            <w:r w:rsidR="00885C30">
              <w:rPr>
                <w:rFonts w:cs="Tahoma" w:hint="cs"/>
                <w:rtl/>
              </w:rPr>
              <w:t>مرضیه فیروز</w:t>
            </w:r>
          </w:p>
          <w:p w:rsidR="00876485" w:rsidRPr="00E8313F" w:rsidRDefault="00876485" w:rsidP="00885C30">
            <w:pPr>
              <w:rPr>
                <w:rFonts w:cs="Tahoma"/>
                <w:rtl/>
              </w:rPr>
            </w:pPr>
            <w:r>
              <w:rPr>
                <w:rFonts w:cs="Tahoma" w:hint="cs"/>
                <w:rtl/>
              </w:rPr>
              <w:t xml:space="preserve">آدرس </w:t>
            </w:r>
            <w:r>
              <w:rPr>
                <w:rFonts w:cs="Tahoma"/>
              </w:rPr>
              <w:t>email</w:t>
            </w:r>
            <w:r>
              <w:rPr>
                <w:rFonts w:cs="Tahoma" w:hint="cs"/>
                <w:rtl/>
              </w:rPr>
              <w:t>مدرس:.</w:t>
            </w:r>
            <w:r w:rsidR="00885C30">
              <w:rPr>
                <w:rFonts w:cs="Tahoma"/>
              </w:rPr>
              <w:t>mf.ghazal@gmail.com</w:t>
            </w:r>
            <w:r>
              <w:rPr>
                <w:rFonts w:cs="Tahoma" w:hint="cs"/>
                <w:rtl/>
              </w:rPr>
              <w:t>.......تلفن همراه مدرس:.</w:t>
            </w:r>
            <w:r w:rsidR="00885C30">
              <w:rPr>
                <w:rFonts w:cs="Tahoma"/>
              </w:rPr>
              <w:t>09190756805</w:t>
            </w:r>
          </w:p>
        </w:tc>
      </w:tr>
      <w:tr w:rsidR="00E8313F" w:rsidTr="00A637A9">
        <w:trPr>
          <w:trHeight w:val="881"/>
        </w:trPr>
        <w:tc>
          <w:tcPr>
            <w:tcW w:w="9483" w:type="dxa"/>
          </w:tcPr>
          <w:p w:rsidR="00E8313F" w:rsidRDefault="00881E9A" w:rsidP="003206F4">
            <w:pPr>
              <w:rPr>
                <w:rFonts w:cs="Tahoma"/>
                <w:rtl/>
              </w:rPr>
            </w:pPr>
            <w:r>
              <w:rPr>
                <w:rFonts w:cs="Tahoma" w:hint="cs"/>
                <w:noProof/>
                <w:rtl/>
                <w:lang w:bidi="ar-SA"/>
              </w:rPr>
              <mc:AlternateContent>
                <mc:Choice Requires="wps">
                  <w:drawing>
                    <wp:anchor distT="0" distB="0" distL="114300" distR="114300" simplePos="0" relativeHeight="251665408" behindDoc="0" locked="0" layoutInCell="1" allowOverlap="1" wp14:anchorId="2B1BC0A9" wp14:editId="62BAE6A3">
                      <wp:simplePos x="0" y="0"/>
                      <wp:positionH relativeFrom="column">
                        <wp:posOffset>890440</wp:posOffset>
                      </wp:positionH>
                      <wp:positionV relativeFrom="paragraph">
                        <wp:posOffset>10616</wp:posOffset>
                      </wp:positionV>
                      <wp:extent cx="128789" cy="148107"/>
                      <wp:effectExtent l="0" t="0" r="24130" b="23495"/>
                      <wp:wrapNone/>
                      <wp:docPr id="5" name="Rectangle 5"/>
                      <wp:cNvGraphicFramePr/>
                      <a:graphic xmlns:a="http://schemas.openxmlformats.org/drawingml/2006/main">
                        <a:graphicData uri="http://schemas.microsoft.com/office/word/2010/wordprocessingShape">
                          <wps:wsp>
                            <wps:cNvSpPr/>
                            <wps:spPr>
                              <a:xfrm>
                                <a:off x="0" y="0"/>
                                <a:ext cx="128789" cy="14810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7E582" id="Rectangle 5" o:spid="_x0000_s1026" style="position:absolute;margin-left:70.1pt;margin-top:.85pt;width:10.1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" fillcolor="black [3200]" strokecolor="black [1600]" strokeweight="2pt"/>
                  </w:pict>
                </mc:Fallback>
              </mc:AlternateContent>
            </w:r>
            <w:r w:rsidR="00E8313F">
              <w:rPr>
                <w:rFonts w:cs="Tahoma" w:hint="cs"/>
                <w:rtl/>
              </w:rPr>
              <w:t>جزوه درس:.........</w:t>
            </w:r>
            <w:r w:rsidR="006D742B">
              <w:rPr>
                <w:rFonts w:cs="Tahoma" w:hint="cs"/>
                <w:rtl/>
              </w:rPr>
              <w:t>طراحی مجتمع تجاری</w:t>
            </w:r>
            <w:r w:rsidR="00E8313F">
              <w:rPr>
                <w:rFonts w:cs="Tahoma" w:hint="cs"/>
                <w:rtl/>
              </w:rPr>
              <w:t xml:space="preserve">................... مربوط به هفته  </w:t>
            </w:r>
            <w:r w:rsidR="00451A80">
              <w:rPr>
                <w:rFonts w:cs="Tahoma" w:hint="cs"/>
                <w:rtl/>
              </w:rPr>
              <w:t xml:space="preserve"> </w:t>
            </w:r>
            <w:r w:rsidR="003206F4">
              <w:rPr>
                <w:rFonts w:cs="Tahoma" w:hint="cs"/>
                <w:rtl/>
              </w:rPr>
              <w:t>پنجم</w:t>
            </w:r>
          </w:p>
          <w:p w:rsidR="00E8313F" w:rsidRDefault="00947452">
            <w:pPr>
              <w:rPr>
                <w:rFonts w:cs="Tahoma"/>
                <w:rtl/>
              </w:rPr>
            </w:pPr>
            <w:r>
              <w:rPr>
                <w:rFonts w:cs="Tahoma" w:hint="cs"/>
                <w:noProof/>
                <w:rtl/>
                <w:lang w:bidi="ar-SA"/>
              </w:rPr>
              <mc:AlternateContent>
                <mc:Choice Requires="wps">
                  <w:drawing>
                    <wp:anchor distT="0" distB="0" distL="114300" distR="114300" simplePos="0" relativeHeight="251667456" behindDoc="0" locked="0" layoutInCell="1" allowOverlap="1" wp14:anchorId="310B6AD8" wp14:editId="1E0EBD9B">
                      <wp:simplePos x="0" y="0"/>
                      <wp:positionH relativeFrom="column">
                        <wp:posOffset>507974</wp:posOffset>
                      </wp:positionH>
                      <wp:positionV relativeFrom="paragraph">
                        <wp:posOffset>37715</wp:posOffset>
                      </wp:positionV>
                      <wp:extent cx="94564" cy="125425"/>
                      <wp:effectExtent l="0" t="0" r="20320" b="27305"/>
                      <wp:wrapNone/>
                      <wp:docPr id="3" name="Rectangle 3"/>
                      <wp:cNvGraphicFramePr/>
                      <a:graphic xmlns:a="http://schemas.openxmlformats.org/drawingml/2006/main">
                        <a:graphicData uri="http://schemas.microsoft.com/office/word/2010/wordprocessingShape">
                          <wps:wsp>
                            <wps:cNvSpPr/>
                            <wps:spPr>
                              <a:xfrm flipH="1">
                                <a:off x="0" y="0"/>
                                <a:ext cx="94564" cy="125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EE23" id="Rectangle 3" o:spid="_x0000_s1026" style="position:absolute;margin-left:40pt;margin-top:2.95pt;width:7.45pt;height:9.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" fillcolor="black [3200]" strokecolor="black [1600]" strokeweight="2pt"/>
                  </w:pict>
                </mc:Fallback>
              </mc:AlternateContent>
            </w:r>
            <w:r w:rsidR="003F48B0">
              <w:rPr>
                <w:rFonts w:cs="Tahoma" w:hint="cs"/>
                <w:noProof/>
                <w:rtl/>
                <w:lang w:bidi="ar-SA"/>
              </w:rPr>
              <mc:AlternateContent>
                <mc:Choice Requires="wps">
                  <w:drawing>
                    <wp:anchor distT="0" distB="0" distL="114300" distR="114300" simplePos="0" relativeHeight="251663360" behindDoc="0" locked="0" layoutInCell="1" allowOverlap="1" wp14:anchorId="7374D9B5" wp14:editId="64D0F1BB">
                      <wp:simplePos x="0" y="0"/>
                      <wp:positionH relativeFrom="column">
                        <wp:posOffset>5167734</wp:posOffset>
                      </wp:positionH>
                      <wp:positionV relativeFrom="paragraph">
                        <wp:posOffset>42175</wp:posOffset>
                      </wp:positionV>
                      <wp:extent cx="94564" cy="125425"/>
                      <wp:effectExtent l="0" t="0" r="20320" b="27305"/>
                      <wp:wrapNone/>
                      <wp:docPr id="4" name="Rectangle 4"/>
                      <wp:cNvGraphicFramePr/>
                      <a:graphic xmlns:a="http://schemas.openxmlformats.org/drawingml/2006/main">
                        <a:graphicData uri="http://schemas.microsoft.com/office/word/2010/wordprocessingShape">
                          <wps:wsp>
                            <wps:cNvSpPr/>
                            <wps:spPr>
                              <a:xfrm flipH="1">
                                <a:off x="0" y="0"/>
                                <a:ext cx="94564" cy="125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3ACB" id="Rectangle 4" o:spid="_x0000_s1026" style="position:absolute;margin-left:406.9pt;margin-top:3.3pt;width:7.45pt;height:9.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" fillcolor="black [3200]" strokecolor="black [1600]" strokeweight="2pt"/>
                  </w:pict>
                </mc:Fallback>
              </mc:AlternateContent>
            </w:r>
            <w:r w:rsidR="00E8313F">
              <w:rPr>
                <w:rFonts w:cs="Tahoma" w:hint="cs"/>
                <w:rtl/>
              </w:rPr>
              <w:t xml:space="preserve"> </w:t>
            </w:r>
            <w:r w:rsidR="00E8313F">
              <w:rPr>
                <w:rFonts w:cs="Tahoma"/>
              </w:rPr>
              <w:t>text</w:t>
            </w:r>
            <w:r w:rsidR="00E8313F">
              <w:rPr>
                <w:rFonts w:cs="Tahoma" w:hint="cs"/>
                <w:rtl/>
              </w:rPr>
              <w:t>: دارد</w:t>
            </w:r>
            <w:r w:rsidR="00E8313F">
              <w:rPr>
                <w:rFonts w:cs="Tahoma"/>
              </w:rPr>
              <w:t xml:space="preserve"> </w:t>
            </w:r>
            <w:r w:rsidR="00E8313F">
              <w:rPr>
                <w:rFonts w:cs="Tahoma" w:hint="cs"/>
              </w:rPr>
              <w:sym w:font="Wingdings" w:char="F0A8"/>
            </w:r>
            <w:r w:rsidR="00E8313F">
              <w:rPr>
                <w:rFonts w:cs="Tahoma" w:hint="cs"/>
                <w:rtl/>
              </w:rPr>
              <w:t>ندارد</w:t>
            </w:r>
            <w:r w:rsidR="00E8313F">
              <w:rPr>
                <w:rFonts w:cs="Tahoma" w:hint="cs"/>
              </w:rPr>
              <w:sym w:font="Wingdings" w:char="F0A8"/>
            </w:r>
            <w:r w:rsidR="00E8313F">
              <w:rPr>
                <w:rFonts w:cs="Tahoma" w:hint="cs"/>
                <w:rtl/>
              </w:rPr>
              <w:t xml:space="preserve">                      </w:t>
            </w:r>
            <w:r w:rsidR="00E8313F">
              <w:rPr>
                <w:rFonts w:cs="Tahoma"/>
              </w:rPr>
              <w:t>voice</w:t>
            </w:r>
            <w:r w:rsidR="00E8313F">
              <w:rPr>
                <w:rFonts w:cs="Tahoma" w:hint="cs"/>
                <w:rtl/>
              </w:rPr>
              <w:t>:دارد</w:t>
            </w:r>
            <w:r w:rsidR="00E8313F">
              <w:rPr>
                <w:rFonts w:cs="Tahoma" w:hint="cs"/>
              </w:rPr>
              <w:sym w:font="Wingdings" w:char="F0A8"/>
            </w:r>
            <w:r w:rsidR="00E8313F">
              <w:rPr>
                <w:rFonts w:cs="Tahoma" w:hint="cs"/>
                <w:rtl/>
              </w:rPr>
              <w:t xml:space="preserve"> ندارد</w:t>
            </w:r>
            <w:r w:rsidR="00E8313F">
              <w:rPr>
                <w:rFonts w:cs="Tahoma" w:hint="cs"/>
              </w:rPr>
              <w:sym w:font="Wingdings" w:char="F0A8"/>
            </w:r>
            <w:r w:rsidR="00E8313F">
              <w:rPr>
                <w:rFonts w:cs="Tahoma" w:hint="cs"/>
                <w:rtl/>
              </w:rPr>
              <w:t xml:space="preserve">                         </w:t>
            </w:r>
            <w:r w:rsidR="00E8313F">
              <w:rPr>
                <w:rFonts w:cs="Tahoma"/>
              </w:rPr>
              <w:t>power point</w:t>
            </w:r>
            <w:r w:rsidR="00E8313F">
              <w:rPr>
                <w:rFonts w:cs="Tahoma" w:hint="cs"/>
                <w:rtl/>
              </w:rPr>
              <w:t>:دارد</w:t>
            </w:r>
            <w:r w:rsidR="00E8313F">
              <w:rPr>
                <w:rFonts w:cs="Tahoma" w:hint="cs"/>
              </w:rPr>
              <w:sym w:font="Wingdings" w:char="F0A8"/>
            </w:r>
            <w:r w:rsidR="00E8313F">
              <w:rPr>
                <w:rFonts w:cs="Tahoma" w:hint="cs"/>
                <w:rtl/>
              </w:rPr>
              <w:t xml:space="preserve">  ندارد</w:t>
            </w:r>
            <w:r w:rsidR="00E8313F">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947452" w:rsidRDefault="003206F4">
            <w:pPr>
              <w:rPr>
                <w:rFonts w:hint="cs"/>
                <w:rtl/>
              </w:rPr>
            </w:pPr>
            <w:r>
              <w:rPr>
                <w:rFonts w:hint="cs"/>
                <w:rtl/>
              </w:rPr>
              <w:t>تعاریف</w:t>
            </w:r>
          </w:p>
          <w:p w:rsidR="003206F4" w:rsidRPr="000E45D1" w:rsidRDefault="003206F4" w:rsidP="003206F4">
            <w:pPr>
              <w:rPr>
                <w:rFonts w:ascii="Times New Roman" w:eastAsia="Times New Roman" w:hAnsi="Times New Roman" w:cs="2  Badr"/>
                <w:sz w:val="44"/>
                <w:szCs w:val="44"/>
              </w:rPr>
            </w:pPr>
            <w:r w:rsidRPr="000E45D1">
              <w:rPr>
                <w:rFonts w:ascii="Times New Roman" w:eastAsia="Times New Roman" w:hAnsi="Times New Roman" w:cs="2  Badr"/>
                <w:sz w:val="44"/>
                <w:szCs w:val="44"/>
                <w:rtl/>
              </w:rPr>
              <w:t xml:space="preserve">برای بسیاری از مردم واژه های بازارچه </w:t>
            </w:r>
            <w:r w:rsidRPr="000E45D1">
              <w:rPr>
                <w:rFonts w:ascii="Times New Roman" w:eastAsia="Times New Roman" w:hAnsi="Times New Roman" w:hint="cs"/>
                <w:sz w:val="44"/>
                <w:szCs w:val="44"/>
                <w:rtl/>
              </w:rPr>
              <w:t>–</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پاساژ</w:t>
            </w:r>
            <w:r w:rsidRPr="000E45D1">
              <w:rPr>
                <w:rFonts w:ascii="Times New Roman" w:eastAsia="Times New Roman" w:hAnsi="Times New Roman" w:cs="2  Badr"/>
                <w:sz w:val="44"/>
                <w:szCs w:val="44"/>
              </w:rPr>
              <w:t xml:space="preserve"> – </w:t>
            </w:r>
            <w:r w:rsidRPr="000E45D1">
              <w:rPr>
                <w:rFonts w:ascii="Times New Roman" w:eastAsia="Times New Roman" w:hAnsi="Times New Roman" w:cs="2  Badr"/>
                <w:sz w:val="44"/>
                <w:szCs w:val="44"/>
                <w:rtl/>
              </w:rPr>
              <w:t>شاپینگ مال تفاوت چندانی ندارد در حالیکه از منظر تخصصی این مفاهیم دارای کارکرد های متفاوت و پیچیده ای هستند شاید اگر از بسیاری از خوانندگان این سطور سوال شود که خواستگاه اولیه مراکز خرید مدرن</w:t>
            </w:r>
            <w:r w:rsidRPr="000E45D1">
              <w:rPr>
                <w:rFonts w:ascii="Times New Roman" w:eastAsia="Times New Roman" w:hAnsi="Times New Roman" w:cs="2  Badr"/>
                <w:sz w:val="44"/>
                <w:szCs w:val="44"/>
              </w:rPr>
              <w:t xml:space="preserve">(shopping – mall) </w:t>
            </w:r>
            <w:r w:rsidRPr="000E45D1">
              <w:rPr>
                <w:rFonts w:ascii="Times New Roman" w:eastAsia="Times New Roman" w:hAnsi="Times New Roman" w:cs="2  Badr"/>
                <w:sz w:val="44"/>
                <w:szCs w:val="44"/>
                <w:rtl/>
              </w:rPr>
              <w:t>کجا بوده و از چه زمانی این مفاهیم وارد زندگی مردم شده اند پاسخ بشنویم که این مفاهیم از ابتدای قرن بیستم و با تغییر سبک زندگی مردم در کشورهای در حال توسعه آن زمان مثل آمریکا و اروپا وارد زندگی مردم شده است</w:t>
            </w:r>
            <w:r w:rsidRPr="000E45D1">
              <w:rPr>
                <w:rFonts w:ascii="Times New Roman" w:eastAsia="Times New Roman" w:hAnsi="Times New Roman" w:cs="2  Badr"/>
                <w:sz w:val="44"/>
                <w:szCs w:val="44"/>
              </w:rPr>
              <w:t>.</w:t>
            </w:r>
          </w:p>
          <w:p w:rsidR="003206F4" w:rsidRPr="000E45D1" w:rsidRDefault="003206F4" w:rsidP="003206F4">
            <w:pPr>
              <w:rPr>
                <w:rFonts w:ascii="Times New Roman" w:eastAsia="Times New Roman" w:hAnsi="Times New Roman" w:cs="2  Badr"/>
                <w:sz w:val="44"/>
                <w:szCs w:val="44"/>
              </w:rPr>
            </w:pPr>
            <w:r w:rsidRPr="000E45D1">
              <w:rPr>
                <w:rFonts w:ascii="Times New Roman" w:eastAsia="Times New Roman" w:hAnsi="Times New Roman" w:cs="2  Badr"/>
                <w:sz w:val="44"/>
                <w:szCs w:val="44"/>
              </w:rPr>
              <w:t> </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اما واقعیت این است که برای</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اولین</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بار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مفهوم</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مرکز</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خرید</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چند</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منظوره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توسط</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ما</w:t>
            </w:r>
            <w:r w:rsidRPr="000E45D1">
              <w:rPr>
                <w:rFonts w:ascii="Times New Roman" w:eastAsia="Times New Roman" w:hAnsi="Times New Roman" w:cs="2  Badr"/>
                <w:sz w:val="44"/>
                <w:szCs w:val="44"/>
                <w:rtl/>
              </w:rPr>
              <w:t xml:space="preserve"> ایرانیها در چهارصدسال قبل و در شهر اصفهان ابداع شد بله کاملا درست متوجه شدید میدان تاریخی نقش</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جهان</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که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در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زمان</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ساخت</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تا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زمان</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انقلاب</w:t>
            </w:r>
            <w:r w:rsidRPr="000E45D1">
              <w:rPr>
                <w:rFonts w:ascii="Times New Roman" w:eastAsia="Times New Roman" w:hAnsi="Times New Roman" w:cs="2  Badr"/>
                <w:sz w:val="44"/>
                <w:szCs w:val="44"/>
                <w:rtl/>
              </w:rPr>
              <w:t xml:space="preserve"> اسلامی به نام میدان شاه نامیده می شد و در حال حاضر </w:t>
            </w:r>
            <w:r w:rsidRPr="000E45D1">
              <w:rPr>
                <w:rFonts w:ascii="Times New Roman" w:eastAsia="Times New Roman" w:hAnsi="Times New Roman" w:cs="2  Badr"/>
                <w:sz w:val="44"/>
                <w:szCs w:val="44"/>
                <w:rtl/>
              </w:rPr>
              <w:lastRenderedPageBreak/>
              <w:t>به نام میدان امام خمینی نامیده می شود اولین مرکز تجاری تفریحی اقامتی</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چند</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منظوره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دنیا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بوده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است</w:t>
            </w:r>
            <w:r w:rsidRPr="000E45D1">
              <w:rPr>
                <w:rFonts w:ascii="Times New Roman" w:eastAsia="Times New Roman" w:hAnsi="Times New Roman" w:cs="2  Badr"/>
                <w:sz w:val="44"/>
                <w:szCs w:val="44"/>
              </w:rPr>
              <w:t>.</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در زمان صفویه و با شلوغ شدن بیش از اندازه بازار قدیم اصفهان نیاز به ساخت یک مرکز تجاری</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جدید</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احساس</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شد</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در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زم</w:t>
            </w:r>
            <w:r w:rsidRPr="000E45D1">
              <w:rPr>
                <w:rFonts w:ascii="Times New Roman" w:eastAsia="Times New Roman" w:hAnsi="Times New Roman" w:cs="2  Badr"/>
                <w:sz w:val="44"/>
                <w:szCs w:val="44"/>
                <w:rtl/>
              </w:rPr>
              <w:t>ان شاه عباس دوم در محل فعلی میدان که باغ بزرگی به نام باغ نقش جهان بود عملیات ساخت بازار و مسجد و عمارت عالی قاپو آغاز شد و درمدت چندین سال به اتمام رسید</w:t>
            </w:r>
            <w:r w:rsidRPr="000E45D1">
              <w:rPr>
                <w:rFonts w:ascii="Times New Roman" w:eastAsia="Times New Roman" w:hAnsi="Times New Roman" w:cs="2  Badr"/>
                <w:sz w:val="44"/>
                <w:szCs w:val="44"/>
              </w:rPr>
              <w:t>.</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 xml:space="preserve">در مرکز میدان فضای سرگرمی و تفریح که آن موقع چوگان بود ساخته شدو در ضلع جنوبی میدان فضای عبادی ، مسجد (شاه قدیم) امام خمینی که خود یکی از شاهکارهای معماری زمان صفویه هست بناشد در ضلع غربی کاخ عالی قاپو که مرکز سیاسی و کاخ شاه عباس بود و در ضلع شرقی میدان مسجد شیخ لطف اله که مسجد اختصاصی شاه عباس صفوی بود احداث گردید و در اطراف میدان 200 باب دکان دو طبقه احداث شد که این مغازه ها هنوز و پس از گذشت 400 سال همچنان وظیفه خود را به خوبی انجام می دهند هستند. در اطراف میدان </w:t>
            </w:r>
            <w:r w:rsidRPr="000E45D1">
              <w:rPr>
                <w:rFonts w:ascii="Times New Roman" w:eastAsia="Times New Roman" w:hAnsi="Times New Roman" w:cs="2  Badr"/>
                <w:sz w:val="44"/>
                <w:szCs w:val="44"/>
                <w:rtl/>
              </w:rPr>
              <w:lastRenderedPageBreak/>
              <w:t>خروجیهایی به سمت بازار اصفهان بوجود آمد که در این مسیرها کاروانسرها و</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تیمچه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هایی</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که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محل</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استقرار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و</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بار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انداختن</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غوافل</w:t>
            </w:r>
            <w:r w:rsidRPr="000E45D1">
              <w:rPr>
                <w:rFonts w:ascii="Times New Roman" w:eastAsia="Times New Roman" w:hAnsi="Times New Roman" w:cs="2  Badr"/>
                <w:sz w:val="44"/>
                <w:szCs w:val="44"/>
                <w:rtl/>
              </w:rPr>
              <w:t xml:space="preserve"> تجاری و ملاقات بازرگان های آن دوره بوده شکل گرفت</w:t>
            </w:r>
            <w:r w:rsidRPr="000E45D1">
              <w:rPr>
                <w:rFonts w:ascii="Times New Roman" w:eastAsia="Times New Roman" w:hAnsi="Times New Roman" w:cs="2  Badr"/>
                <w:sz w:val="44"/>
                <w:szCs w:val="44"/>
              </w:rPr>
              <w:t xml:space="preserve"> .</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اما در گذر زمان این مفهوم از ایران به غرب</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کوچه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کرد</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و</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ارتباط</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جهت</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بسط</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و</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توسعه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آن</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بلکی</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قطع</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شد</w:t>
            </w:r>
            <w:r w:rsidRPr="000E45D1">
              <w:rPr>
                <w:rFonts w:ascii="Times New Roman" w:eastAsia="Times New Roman" w:hAnsi="Times New Roman" w:cs="2  Badr"/>
                <w:sz w:val="44"/>
                <w:szCs w:val="44"/>
              </w:rPr>
              <w:t>.</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در اوایل قرن بیستم و با آغاز سبک زندگی جدید</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مردم</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در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اروپا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و</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آمریکا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که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از</w:t>
            </w:r>
            <w:r w:rsidRPr="000E45D1">
              <w:rPr>
                <w:rFonts w:ascii="Times New Roman" w:eastAsia="Times New Roman" w:hAnsi="Times New Roman" w:cs="2  Badr"/>
                <w:sz w:val="44"/>
                <w:szCs w:val="44"/>
                <w:rtl/>
              </w:rPr>
              <w:t xml:space="preserve"> جامعه فئودالیته مبتنی بر اقتصاد کشاورزی و دامداری به سمت جوامع صنعتی مبتنی بر کار کارخانه ای حرکت می کرد نیاز انسان ها به کلی دگرگون شد</w:t>
            </w:r>
            <w:r w:rsidRPr="000E45D1">
              <w:rPr>
                <w:rFonts w:ascii="Times New Roman" w:eastAsia="Times New Roman" w:hAnsi="Times New Roman" w:cs="2  Badr"/>
                <w:sz w:val="44"/>
                <w:szCs w:val="44"/>
              </w:rPr>
              <w:t xml:space="preserve">. </w:t>
            </w:r>
            <w:r w:rsidRPr="000E45D1">
              <w:rPr>
                <w:rFonts w:ascii="Times New Roman" w:eastAsia="Times New Roman" w:hAnsi="Times New Roman" w:cs="2  Badr"/>
                <w:sz w:val="44"/>
                <w:szCs w:val="44"/>
                <w:rtl/>
              </w:rPr>
              <w:t>خانوادهایی که به صورت گروهی در مزارع خود به تولید مشغول بودند وارد سبک جدیدی از زندگی</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می</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شدند</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که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ساعات</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زیادی</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را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دور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از</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یکدیگر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و</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در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فضاهای</w:t>
            </w:r>
            <w:r w:rsidRPr="000E45D1">
              <w:rPr>
                <w:rFonts w:ascii="Times New Roman" w:eastAsia="Times New Roman" w:hAnsi="Times New Roman" w:cs="2  Badr"/>
                <w:sz w:val="44"/>
                <w:szCs w:val="44"/>
                <w:rtl/>
              </w:rPr>
              <w:t xml:space="preserve"> کارخانه ای سپری می کردند از اینجا تجار، بازرگانان و سازندگان برای رفع نیازهای خانوادهای جدید اقدام به ساخت</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مراکز</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چندمنظوره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متمرکز</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با</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الهام</w:t>
            </w:r>
            <w:r w:rsidRPr="000E45D1">
              <w:rPr>
                <w:rFonts w:ascii="Times New Roman" w:eastAsia="Times New Roman" w:hAnsi="Times New Roman" w:cs="2  Badr"/>
                <w:sz w:val="44"/>
                <w:szCs w:val="44"/>
                <w:rtl/>
              </w:rPr>
              <w:t xml:space="preserve"> گرفتن از بازار های قدیمی ایرانی کردند</w:t>
            </w:r>
            <w:r w:rsidRPr="000E45D1">
              <w:rPr>
                <w:rFonts w:ascii="Times New Roman" w:eastAsia="Times New Roman" w:hAnsi="Times New Roman" w:cs="2  Badr"/>
                <w:sz w:val="44"/>
                <w:szCs w:val="44"/>
              </w:rPr>
              <w:t>.</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lastRenderedPageBreak/>
              <w:t xml:space="preserve">SHOPPING MALL </w:t>
            </w:r>
            <w:r w:rsidRPr="000E45D1">
              <w:rPr>
                <w:rFonts w:ascii="Times New Roman" w:eastAsia="Times New Roman" w:hAnsi="Times New Roman" w:cs="2  Badr"/>
                <w:sz w:val="44"/>
                <w:szCs w:val="44"/>
                <w:rtl/>
              </w:rPr>
              <w:t xml:space="preserve">یا مراکز خرید چند منظوره مراکزی هستند که علاوه بر تامین نیاز های کالایی مثل البسه، کیف و </w:t>
            </w:r>
            <w:proofErr w:type="gramStart"/>
            <w:r w:rsidRPr="000E45D1">
              <w:rPr>
                <w:rFonts w:ascii="Times New Roman" w:eastAsia="Times New Roman" w:hAnsi="Times New Roman" w:cs="2  Badr"/>
                <w:sz w:val="44"/>
                <w:szCs w:val="44"/>
                <w:rtl/>
              </w:rPr>
              <w:t>کفش</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عطریات</w:t>
            </w:r>
            <w:proofErr w:type="gramEnd"/>
            <w:r w:rsidRPr="000E45D1">
              <w:rPr>
                <w:rFonts w:ascii="Times New Roman" w:eastAsia="Times New Roman" w:hAnsi="Times New Roman" w:cs="2  Badr" w:hint="cs"/>
                <w:sz w:val="44"/>
                <w:szCs w:val="44"/>
                <w:rtl/>
              </w:rPr>
              <w:t>،</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لوازم</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آرایش</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و</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بهداشتی</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و</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به</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تامین</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نیاز</w:t>
            </w:r>
            <w:r w:rsidRPr="000E45D1">
              <w:rPr>
                <w:rFonts w:ascii="Times New Roman" w:eastAsia="Times New Roman" w:hAnsi="Times New Roman" w:cs="2  Badr"/>
                <w:sz w:val="44"/>
                <w:szCs w:val="44"/>
                <w:rtl/>
              </w:rPr>
              <w:t xml:space="preserve"> های دیگر مردم هم می پردازند مثل نیازهای فرهنگی، غذایی به همین منظور در شاپینگ مال ها شاهد حضور کافی شاپ ها، رستوران ها، سالن های سینما، شهربازی، موزه، گالری های هنری می باشیم . عموما در طراحی و ساخت شاپینگ مال لزوم این فضاها جهت ترغیب مردم به ماندگاری و صرف بیشتر وقت در فضای تجاری بسیار ضروری می باشد</w:t>
            </w:r>
            <w:r w:rsidRPr="000E45D1">
              <w:rPr>
                <w:rFonts w:ascii="Times New Roman" w:eastAsia="Times New Roman" w:hAnsi="Times New Roman" w:cs="2  Badr"/>
                <w:sz w:val="44"/>
                <w:szCs w:val="44"/>
              </w:rPr>
              <w:t>.</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اما پاساژها که در کشور ما و در دنیا رونق فراوانی داشته و دارند مراکز خرید متمرکزی هستند که صرفا دارای یکسری فروشگاه در طبقات متعدد هستند و هیچ گونه امکانات دیگر مثل رستوران ، کافی شاپ ، شهربازی و ..... در انها وجود ندارد و تنها جنبه خرید و فروش کالا در انها دارای اهمیت می باشد</w:t>
            </w:r>
            <w:r w:rsidRPr="000E45D1">
              <w:rPr>
                <w:rFonts w:ascii="Times New Roman" w:eastAsia="Times New Roman" w:hAnsi="Times New Roman" w:cs="2  Badr"/>
                <w:sz w:val="44"/>
                <w:szCs w:val="44"/>
              </w:rPr>
              <w:t>.</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اما به تازگی و از اواسط دهه 1990 میلادی سبک جدیدی در مال سازی ها پدید آمد به نام بوتیک مال</w:t>
            </w:r>
            <w:r w:rsidRPr="000E45D1">
              <w:rPr>
                <w:rFonts w:ascii="Times New Roman" w:eastAsia="Times New Roman" w:hAnsi="Times New Roman" w:cs="2  Badr"/>
                <w:sz w:val="44"/>
                <w:szCs w:val="44"/>
              </w:rPr>
              <w:t xml:space="preserve"> ( BOUTIQUE MALL) </w:t>
            </w:r>
            <w:r w:rsidRPr="000E45D1">
              <w:rPr>
                <w:rFonts w:ascii="Times New Roman" w:eastAsia="Times New Roman" w:hAnsi="Times New Roman" w:cs="2  Badr"/>
                <w:sz w:val="44"/>
                <w:szCs w:val="44"/>
                <w:rtl/>
              </w:rPr>
              <w:t xml:space="preserve">یا </w:t>
            </w:r>
            <w:r w:rsidRPr="000E45D1">
              <w:rPr>
                <w:rFonts w:ascii="Times New Roman" w:eastAsia="Times New Roman" w:hAnsi="Times New Roman" w:cs="2  Badr"/>
                <w:sz w:val="44"/>
                <w:szCs w:val="44"/>
                <w:rtl/>
              </w:rPr>
              <w:lastRenderedPageBreak/>
              <w:t>مرکز سبک زندگی</w:t>
            </w:r>
            <w:r w:rsidRPr="000E45D1">
              <w:rPr>
                <w:rFonts w:ascii="Times New Roman" w:eastAsia="Times New Roman" w:hAnsi="Times New Roman" w:cs="2  Badr"/>
                <w:sz w:val="44"/>
                <w:szCs w:val="44"/>
              </w:rPr>
              <w:t xml:space="preserve"> Lifestyle center </w:t>
            </w:r>
            <w:r w:rsidRPr="000E45D1">
              <w:rPr>
                <w:rFonts w:ascii="Times New Roman" w:eastAsia="Times New Roman" w:hAnsi="Times New Roman" w:cs="2  Badr"/>
                <w:sz w:val="44"/>
                <w:szCs w:val="44"/>
                <w:rtl/>
              </w:rPr>
              <w:t xml:space="preserve">که در واقع کارکردی تخصصی تر از </w:t>
            </w:r>
            <w:r w:rsidRPr="000E45D1">
              <w:rPr>
                <w:rFonts w:ascii="Times New Roman" w:eastAsia="Times New Roman" w:hAnsi="Times New Roman" w:cs="2  Badr"/>
                <w:sz w:val="44"/>
                <w:szCs w:val="44"/>
              </w:rPr>
              <w:t xml:space="preserve">Shopping mall  </w:t>
            </w:r>
            <w:r w:rsidRPr="000E45D1">
              <w:rPr>
                <w:rFonts w:ascii="Times New Roman" w:eastAsia="Times New Roman" w:hAnsi="Times New Roman" w:cs="2  Badr"/>
                <w:sz w:val="44"/>
                <w:szCs w:val="44"/>
                <w:rtl/>
              </w:rPr>
              <w:t>ها را در بر می گرفت . بوتیک مال ها مراکز خرید لوکس و گرانی هستند که عموما در مناطق مرفه شهرها ساخته شدند و محل تمرکز برندهای گرانقیمت هستند و محل تردد و رفت و آمد افراد مرفه جامعه شهر نشینی هستند به نوعی بوتیک مال ها متاثر از همان فروشگاه های برند خطی در خیابان های گرانقیمت شهرها هستند که با تجمع این فروشگاه ها و ارائه خدمات جانبی سعی در جذب افراد مرفه جامعه دارند که این مسئله به ایجاد ارزش افزوده تجاری برای سرمایه گذاران منجر خواهد شد</w:t>
            </w:r>
            <w:r w:rsidRPr="000E45D1">
              <w:rPr>
                <w:rFonts w:ascii="Times New Roman" w:eastAsia="Times New Roman" w:hAnsi="Times New Roman" w:cs="2  Badr"/>
                <w:sz w:val="44"/>
                <w:szCs w:val="44"/>
              </w:rPr>
              <w:t>.</w:t>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Pr>
              <w:br/>
            </w:r>
            <w:r w:rsidRPr="000E45D1">
              <w:rPr>
                <w:rFonts w:ascii="Times New Roman" w:eastAsia="Times New Roman" w:hAnsi="Times New Roman" w:cs="2  Badr"/>
                <w:sz w:val="44"/>
                <w:szCs w:val="44"/>
                <w:rtl/>
              </w:rPr>
              <w:t>در مقابل مفهوم بوتیک مال مفهوم اوت لت سنتر</w:t>
            </w:r>
            <w:r w:rsidRPr="000E45D1">
              <w:rPr>
                <w:rFonts w:ascii="Times New Roman" w:eastAsia="Times New Roman" w:hAnsi="Times New Roman" w:cs="2  Badr"/>
                <w:sz w:val="44"/>
                <w:szCs w:val="44"/>
              </w:rPr>
              <w:t xml:space="preserve"> Outlet Center </w:t>
            </w:r>
            <w:r w:rsidRPr="000E45D1">
              <w:rPr>
                <w:rFonts w:ascii="Times New Roman" w:eastAsia="Times New Roman" w:hAnsi="Times New Roman" w:cs="2  Badr"/>
                <w:sz w:val="44"/>
                <w:szCs w:val="44"/>
                <w:rtl/>
              </w:rPr>
              <w:t>ها قرار دارند که</w:t>
            </w:r>
            <w:r w:rsidRPr="000E45D1">
              <w:rPr>
                <w:rFonts w:ascii="Cambria" w:eastAsia="Times New Roman" w:hAnsi="Cambria" w:cs="Cambria" w:hint="cs"/>
                <w:sz w:val="44"/>
                <w:szCs w:val="44"/>
                <w:rtl/>
              </w:rPr>
              <w:t> </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دارای</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مساحت</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بسیار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بیشتر</w:t>
            </w:r>
            <w:r w:rsidRPr="000E45D1">
              <w:rPr>
                <w:rFonts w:ascii="Times New Roman" w:eastAsia="Times New Roman" w:hAnsi="Times New Roman" w:cs="2  Badr"/>
                <w:sz w:val="44"/>
                <w:szCs w:val="44"/>
                <w:rtl/>
              </w:rPr>
              <w:t xml:space="preserve"> </w:t>
            </w:r>
            <w:r w:rsidRPr="000E45D1">
              <w:rPr>
                <w:rFonts w:ascii="Times New Roman" w:eastAsia="Times New Roman" w:hAnsi="Times New Roman" w:cs="2  Badr" w:hint="cs"/>
                <w:sz w:val="44"/>
                <w:szCs w:val="44"/>
                <w:rtl/>
              </w:rPr>
              <w:t>از</w:t>
            </w:r>
            <w:r w:rsidRPr="000E45D1">
              <w:rPr>
                <w:rFonts w:ascii="Times New Roman" w:eastAsia="Times New Roman" w:hAnsi="Times New Roman" w:cs="2  Badr"/>
                <w:sz w:val="44"/>
                <w:szCs w:val="44"/>
                <w:rtl/>
              </w:rPr>
              <w:t xml:space="preserve"> بوتیک مال هستند و دارای ارزش تجاری بسیار کمتری هستند و کار کرد آنها خرید ارزان و مقرون به صرفه می باشد در واقع بازار هدف</w:t>
            </w:r>
            <w:r w:rsidRPr="000E45D1">
              <w:rPr>
                <w:rFonts w:ascii="Times New Roman" w:eastAsia="Times New Roman" w:hAnsi="Times New Roman" w:cs="2  Badr"/>
                <w:sz w:val="44"/>
                <w:szCs w:val="44"/>
              </w:rPr>
              <w:t xml:space="preserve"> Outlet Center </w:t>
            </w:r>
            <w:r w:rsidRPr="000E45D1">
              <w:rPr>
                <w:rFonts w:ascii="Times New Roman" w:eastAsia="Times New Roman" w:hAnsi="Times New Roman" w:cs="2  Badr"/>
                <w:sz w:val="44"/>
                <w:szCs w:val="44"/>
                <w:rtl/>
              </w:rPr>
              <w:t>افراد متوسط جامعه هستند</w:t>
            </w:r>
            <w:r w:rsidRPr="000E45D1">
              <w:rPr>
                <w:rFonts w:ascii="Times New Roman" w:eastAsia="Times New Roman" w:hAnsi="Times New Roman" w:cs="2  Badr"/>
                <w:sz w:val="44"/>
                <w:szCs w:val="44"/>
              </w:rPr>
              <w:t>.</w:t>
            </w:r>
          </w:p>
          <w:p w:rsidR="003206F4" w:rsidRPr="000E45D1" w:rsidRDefault="003206F4" w:rsidP="003206F4">
            <w:pPr>
              <w:pStyle w:val="NoSpacing"/>
              <w:bidi/>
              <w:rPr>
                <w:rFonts w:cs="2  Badr"/>
                <w:sz w:val="44"/>
                <w:szCs w:val="44"/>
              </w:rPr>
            </w:pPr>
          </w:p>
          <w:p w:rsidR="003206F4" w:rsidRDefault="003206F4">
            <w:pPr>
              <w:rPr>
                <w:rtl/>
              </w:rPr>
            </w:pPr>
            <w:bookmarkStart w:id="0" w:name="_GoBack"/>
            <w:bookmarkEnd w:id="0"/>
          </w:p>
          <w:p w:rsidR="003206F4" w:rsidRDefault="003206F4">
            <w:pPr>
              <w:rPr>
                <w:rtl/>
              </w:rPr>
            </w:pPr>
          </w:p>
          <w:p w:rsidR="00451A80" w:rsidRDefault="00451A80" w:rsidP="00451A80">
            <w:pPr>
              <w:pStyle w:val="NoSpacing"/>
              <w:bidi/>
              <w:rPr>
                <w:rFonts w:cs="2  Badr"/>
                <w:sz w:val="36"/>
                <w:szCs w:val="36"/>
                <w:rtl/>
                <w:lang w:bidi="fa-IR"/>
              </w:rPr>
            </w:pPr>
          </w:p>
          <w:p w:rsidR="00451A80" w:rsidRDefault="00451A80">
            <w:pPr>
              <w:rPr>
                <w:rtl/>
              </w:rPr>
            </w:pPr>
          </w:p>
          <w:p w:rsidR="00947452" w:rsidRDefault="00947452" w:rsidP="00947452">
            <w:pPr>
              <w:rPr>
                <w:rtl/>
              </w:rPr>
            </w:pPr>
          </w:p>
          <w:p w:rsidR="00947452" w:rsidRDefault="00947452" w:rsidP="00947452">
            <w:pPr>
              <w:rPr>
                <w:rtl/>
              </w:rPr>
            </w:pPr>
          </w:p>
          <w:p w:rsidR="00E8313F" w:rsidRDefault="00E8313F"/>
          <w:p w:rsidR="00E8313F" w:rsidRDefault="00E8313F">
            <w:pPr>
              <w:rPr>
                <w:rtl/>
              </w:rPr>
            </w:pPr>
          </w:p>
          <w:p w:rsidR="00E8313F" w:rsidRDefault="003F48B0">
            <w:pPr>
              <w:rPr>
                <w:rtl/>
              </w:rPr>
            </w:pPr>
            <w:r>
              <w:rPr>
                <w:noProof/>
                <w:rtl/>
                <w:lang w:bidi="ar-SA"/>
              </w:rPr>
              <mc:AlternateContent>
                <mc:Choice Requires="wpc">
                  <w:drawing>
                    <wp:inline distT="0" distB="0" distL="0" distR="0">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3E17B1C0"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E8313F" w:rsidRDefault="00E8313F"/>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4D" w:rsidRDefault="0086694D" w:rsidP="00E8313F">
      <w:pPr>
        <w:spacing w:after="0" w:line="240" w:lineRule="auto"/>
      </w:pPr>
      <w:r>
        <w:separator/>
      </w:r>
    </w:p>
  </w:endnote>
  <w:endnote w:type="continuationSeparator" w:id="0">
    <w:p w:rsidR="0086694D" w:rsidRDefault="0086694D"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4D" w:rsidRDefault="0086694D" w:rsidP="00E8313F">
      <w:pPr>
        <w:spacing w:after="0" w:line="240" w:lineRule="auto"/>
      </w:pPr>
      <w:r>
        <w:separator/>
      </w:r>
    </w:p>
  </w:footnote>
  <w:footnote w:type="continuationSeparator" w:id="0">
    <w:p w:rsidR="0086694D" w:rsidRDefault="0086694D"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5C1"/>
    <w:multiLevelType w:val="hybridMultilevel"/>
    <w:tmpl w:val="70BA20EE"/>
    <w:lvl w:ilvl="0" w:tplc="C3F896B8">
      <w:start w:val="1"/>
      <w:numFmt w:val="bullet"/>
      <w:lvlText w:val="-"/>
      <w:lvlJc w:val="left"/>
      <w:pPr>
        <w:tabs>
          <w:tab w:val="num" w:pos="720"/>
        </w:tabs>
        <w:ind w:left="720" w:hanging="360"/>
      </w:pPr>
      <w:rPr>
        <w:rFonts w:ascii="Times New Roman" w:hAnsi="Times New Roman" w:hint="default"/>
      </w:rPr>
    </w:lvl>
    <w:lvl w:ilvl="1" w:tplc="7CC04D7C" w:tentative="1">
      <w:start w:val="1"/>
      <w:numFmt w:val="bullet"/>
      <w:lvlText w:val="-"/>
      <w:lvlJc w:val="left"/>
      <w:pPr>
        <w:tabs>
          <w:tab w:val="num" w:pos="1440"/>
        </w:tabs>
        <w:ind w:left="1440" w:hanging="360"/>
      </w:pPr>
      <w:rPr>
        <w:rFonts w:ascii="Times New Roman" w:hAnsi="Times New Roman" w:hint="default"/>
      </w:rPr>
    </w:lvl>
    <w:lvl w:ilvl="2" w:tplc="103ABF3C" w:tentative="1">
      <w:start w:val="1"/>
      <w:numFmt w:val="bullet"/>
      <w:lvlText w:val="-"/>
      <w:lvlJc w:val="left"/>
      <w:pPr>
        <w:tabs>
          <w:tab w:val="num" w:pos="2160"/>
        </w:tabs>
        <w:ind w:left="2160" w:hanging="360"/>
      </w:pPr>
      <w:rPr>
        <w:rFonts w:ascii="Times New Roman" w:hAnsi="Times New Roman" w:hint="default"/>
      </w:rPr>
    </w:lvl>
    <w:lvl w:ilvl="3" w:tplc="FBB2A114" w:tentative="1">
      <w:start w:val="1"/>
      <w:numFmt w:val="bullet"/>
      <w:lvlText w:val="-"/>
      <w:lvlJc w:val="left"/>
      <w:pPr>
        <w:tabs>
          <w:tab w:val="num" w:pos="2880"/>
        </w:tabs>
        <w:ind w:left="2880" w:hanging="360"/>
      </w:pPr>
      <w:rPr>
        <w:rFonts w:ascii="Times New Roman" w:hAnsi="Times New Roman" w:hint="default"/>
      </w:rPr>
    </w:lvl>
    <w:lvl w:ilvl="4" w:tplc="FCF4DB12" w:tentative="1">
      <w:start w:val="1"/>
      <w:numFmt w:val="bullet"/>
      <w:lvlText w:val="-"/>
      <w:lvlJc w:val="left"/>
      <w:pPr>
        <w:tabs>
          <w:tab w:val="num" w:pos="3600"/>
        </w:tabs>
        <w:ind w:left="3600" w:hanging="360"/>
      </w:pPr>
      <w:rPr>
        <w:rFonts w:ascii="Times New Roman" w:hAnsi="Times New Roman" w:hint="default"/>
      </w:rPr>
    </w:lvl>
    <w:lvl w:ilvl="5" w:tplc="E850CE70" w:tentative="1">
      <w:start w:val="1"/>
      <w:numFmt w:val="bullet"/>
      <w:lvlText w:val="-"/>
      <w:lvlJc w:val="left"/>
      <w:pPr>
        <w:tabs>
          <w:tab w:val="num" w:pos="4320"/>
        </w:tabs>
        <w:ind w:left="4320" w:hanging="360"/>
      </w:pPr>
      <w:rPr>
        <w:rFonts w:ascii="Times New Roman" w:hAnsi="Times New Roman" w:hint="default"/>
      </w:rPr>
    </w:lvl>
    <w:lvl w:ilvl="6" w:tplc="1C8C8C20" w:tentative="1">
      <w:start w:val="1"/>
      <w:numFmt w:val="bullet"/>
      <w:lvlText w:val="-"/>
      <w:lvlJc w:val="left"/>
      <w:pPr>
        <w:tabs>
          <w:tab w:val="num" w:pos="5040"/>
        </w:tabs>
        <w:ind w:left="5040" w:hanging="360"/>
      </w:pPr>
      <w:rPr>
        <w:rFonts w:ascii="Times New Roman" w:hAnsi="Times New Roman" w:hint="default"/>
      </w:rPr>
    </w:lvl>
    <w:lvl w:ilvl="7" w:tplc="19F06C74" w:tentative="1">
      <w:start w:val="1"/>
      <w:numFmt w:val="bullet"/>
      <w:lvlText w:val="-"/>
      <w:lvlJc w:val="left"/>
      <w:pPr>
        <w:tabs>
          <w:tab w:val="num" w:pos="5760"/>
        </w:tabs>
        <w:ind w:left="5760" w:hanging="360"/>
      </w:pPr>
      <w:rPr>
        <w:rFonts w:ascii="Times New Roman" w:hAnsi="Times New Roman" w:hint="default"/>
      </w:rPr>
    </w:lvl>
    <w:lvl w:ilvl="8" w:tplc="0786E05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005DBC"/>
    <w:rsid w:val="0006208D"/>
    <w:rsid w:val="000A51D2"/>
    <w:rsid w:val="001D7378"/>
    <w:rsid w:val="00216975"/>
    <w:rsid w:val="0031458C"/>
    <w:rsid w:val="003206F4"/>
    <w:rsid w:val="003C26C9"/>
    <w:rsid w:val="003F48B0"/>
    <w:rsid w:val="00417ECC"/>
    <w:rsid w:val="00451A80"/>
    <w:rsid w:val="005F689A"/>
    <w:rsid w:val="006146A7"/>
    <w:rsid w:val="00656681"/>
    <w:rsid w:val="006D742B"/>
    <w:rsid w:val="00711B29"/>
    <w:rsid w:val="007621ED"/>
    <w:rsid w:val="007724A3"/>
    <w:rsid w:val="007764D4"/>
    <w:rsid w:val="0077660A"/>
    <w:rsid w:val="007A6F1E"/>
    <w:rsid w:val="0086694D"/>
    <w:rsid w:val="00872C72"/>
    <w:rsid w:val="00876485"/>
    <w:rsid w:val="00881E9A"/>
    <w:rsid w:val="00885C30"/>
    <w:rsid w:val="008D26AA"/>
    <w:rsid w:val="00947452"/>
    <w:rsid w:val="00990011"/>
    <w:rsid w:val="00A637A9"/>
    <w:rsid w:val="00B10C77"/>
    <w:rsid w:val="00D00F09"/>
    <w:rsid w:val="00D01F51"/>
    <w:rsid w:val="00DE0610"/>
    <w:rsid w:val="00DE0F17"/>
    <w:rsid w:val="00E46576"/>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B4958"/>
  <w15:docId w15:val="{8A22643F-C47C-4E64-83A9-AC3CCC2A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Spacing">
    <w:name w:val="No Spacing"/>
    <w:uiPriority w:val="1"/>
    <w:qFormat/>
    <w:rsid w:val="00451A80"/>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M-Bcc</cp:lastModifiedBy>
  <cp:revision>3</cp:revision>
  <cp:lastPrinted>2020-03-01T08:49:00Z</cp:lastPrinted>
  <dcterms:created xsi:type="dcterms:W3CDTF">2020-04-20T11:04:00Z</dcterms:created>
  <dcterms:modified xsi:type="dcterms:W3CDTF">2020-04-20T11:06:00Z</dcterms:modified>
</cp:coreProperties>
</file>