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483" w:type="dxa"/>
        <w:tblLook w:val="04A0"/>
      </w:tblPr>
      <w:tblGrid>
        <w:gridCol w:w="9483"/>
      </w:tblGrid>
      <w:tr w:rsidR="00B639DE" w:rsidRPr="00346E64" w:rsidTr="00F01216">
        <w:trPr>
          <w:trHeight w:val="1030"/>
        </w:trPr>
        <w:tc>
          <w:tcPr>
            <w:tcW w:w="9483" w:type="dxa"/>
          </w:tcPr>
          <w:p w:rsidR="00B639DE" w:rsidRPr="00346E64" w:rsidRDefault="00B639DE" w:rsidP="00F01216">
            <w:pPr>
              <w:rPr>
                <w:rFonts w:cs="B Zar"/>
                <w:sz w:val="28"/>
                <w:szCs w:val="28"/>
                <w:rtl/>
              </w:rPr>
            </w:pPr>
            <w:r w:rsidRPr="00346E64">
              <w:rPr>
                <w:rFonts w:cs="B Zar" w:hint="cs"/>
                <w:sz w:val="28"/>
                <w:szCs w:val="28"/>
                <w:rtl/>
              </w:rPr>
              <w:t>مقطع تحصیلی:کاردانی</w:t>
            </w:r>
            <w:r w:rsidRPr="00346E64">
              <w:rPr>
                <w:rFonts w:cs="B Zar" w:hint="cs"/>
                <w:sz w:val="28"/>
                <w:szCs w:val="28"/>
                <w:shd w:val="clear" w:color="auto" w:fill="000000" w:themeFill="text1"/>
              </w:rPr>
              <w:sym w:font="Wingdings" w:char="F06F"/>
            </w:r>
            <w:r w:rsidRPr="00346E64">
              <w:rPr>
                <w:rFonts w:cs="B Zar" w:hint="cs"/>
                <w:sz w:val="28"/>
                <w:szCs w:val="28"/>
                <w:rtl/>
              </w:rPr>
              <w:t>کارشناسی</w:t>
            </w:r>
            <w:r w:rsidRPr="00346E64">
              <w:rPr>
                <w:rFonts w:cs="B Zar" w:hint="cs"/>
                <w:sz w:val="28"/>
                <w:szCs w:val="28"/>
              </w:rPr>
              <w:sym w:font="Wingdings" w:char="F0A8"/>
            </w:r>
            <w:r w:rsidRPr="00346E64">
              <w:rPr>
                <w:rFonts w:cs="B Zar" w:hint="cs"/>
                <w:sz w:val="28"/>
                <w:szCs w:val="28"/>
                <w:rtl/>
              </w:rPr>
              <w:t xml:space="preserve"> رشته:.روابط عمومی...................ترم:....اول.......سال تحصیلی: 1398- 1399 </w:t>
            </w:r>
          </w:p>
          <w:p w:rsidR="00B639DE" w:rsidRPr="00346E64" w:rsidRDefault="00B639DE" w:rsidP="00F01216">
            <w:pPr>
              <w:rPr>
                <w:rFonts w:cs="B Zar"/>
                <w:sz w:val="28"/>
                <w:szCs w:val="28"/>
                <w:rtl/>
              </w:rPr>
            </w:pPr>
            <w:r w:rsidRPr="00346E64">
              <w:rPr>
                <w:rFonts w:cs="B Zar" w:hint="cs"/>
                <w:sz w:val="28"/>
                <w:szCs w:val="28"/>
                <w:rtl/>
              </w:rPr>
              <w:t>نام درس:...جامعه شناسی فرهنگی....... نام ونام خانوادگی مدرس:.......آزاده نجفی.....................................</w:t>
            </w:r>
          </w:p>
          <w:p w:rsidR="00B639DE" w:rsidRPr="00346E64" w:rsidRDefault="00B639DE" w:rsidP="00F01216">
            <w:pPr>
              <w:rPr>
                <w:rFonts w:cs="B Zar"/>
                <w:sz w:val="28"/>
                <w:szCs w:val="28"/>
                <w:rtl/>
              </w:rPr>
            </w:pPr>
            <w:r w:rsidRPr="00346E64">
              <w:rPr>
                <w:rFonts w:cs="B Zar" w:hint="cs"/>
                <w:sz w:val="28"/>
                <w:szCs w:val="28"/>
                <w:rtl/>
              </w:rPr>
              <w:t xml:space="preserve">آدرس </w:t>
            </w:r>
            <w:r w:rsidRPr="00346E64">
              <w:rPr>
                <w:rFonts w:cs="B Zar"/>
                <w:sz w:val="28"/>
                <w:szCs w:val="28"/>
              </w:rPr>
              <w:t>email</w:t>
            </w:r>
            <w:r w:rsidRPr="00346E64">
              <w:rPr>
                <w:rFonts w:cs="B Zar" w:hint="cs"/>
                <w:sz w:val="28"/>
                <w:szCs w:val="28"/>
                <w:rtl/>
              </w:rPr>
              <w:t>مدرس:.................</w:t>
            </w:r>
            <w:r w:rsidRPr="00346E64">
              <w:rPr>
                <w:rFonts w:cs="B Zar"/>
                <w:sz w:val="28"/>
                <w:szCs w:val="28"/>
              </w:rPr>
              <w:t>drnajafi.99</w:t>
            </w:r>
            <w:r w:rsidRPr="00346E64">
              <w:rPr>
                <w:rFonts w:cs="B Zar" w:hint="cs"/>
                <w:sz w:val="28"/>
                <w:szCs w:val="28"/>
                <w:rtl/>
              </w:rPr>
              <w:t>. تلفن همراه مدرس</w:t>
            </w:r>
            <w:r w:rsidRPr="00346E64">
              <w:rPr>
                <w:rFonts w:cs="B Zar"/>
                <w:sz w:val="28"/>
                <w:szCs w:val="28"/>
              </w:rPr>
              <w:t>09122832242</w:t>
            </w:r>
          </w:p>
        </w:tc>
      </w:tr>
      <w:tr w:rsidR="00B639DE" w:rsidRPr="00346E64" w:rsidTr="00F01216">
        <w:trPr>
          <w:trHeight w:val="881"/>
        </w:trPr>
        <w:tc>
          <w:tcPr>
            <w:tcW w:w="9483" w:type="dxa"/>
          </w:tcPr>
          <w:p w:rsidR="00B639DE" w:rsidRPr="00346E64" w:rsidRDefault="00B639DE" w:rsidP="00C2304E">
            <w:pPr>
              <w:rPr>
                <w:rFonts w:cs="B Zar"/>
                <w:sz w:val="28"/>
                <w:szCs w:val="28"/>
                <w:rtl/>
              </w:rPr>
            </w:pPr>
            <w:r w:rsidRPr="00346E64">
              <w:rPr>
                <w:rFonts w:cs="B Zar" w:hint="cs"/>
                <w:sz w:val="28"/>
                <w:szCs w:val="28"/>
                <w:rtl/>
              </w:rPr>
              <w:t xml:space="preserve">جزوه درس:......جامعه شناسی فرهنگی.......... مربوط به هفته  :  </w:t>
            </w:r>
            <w:r w:rsidR="00C2304E">
              <w:rPr>
                <w:rFonts w:cs="B Zar" w:hint="cs"/>
                <w:sz w:val="28"/>
                <w:szCs w:val="28"/>
                <w:rtl/>
              </w:rPr>
              <w:t>ششم</w:t>
            </w:r>
            <w:r w:rsidRPr="00346E64">
              <w:rPr>
                <w:rFonts w:cs="B Zar" w:hint="cs"/>
                <w:sz w:val="28"/>
                <w:szCs w:val="28"/>
                <w:rtl/>
              </w:rPr>
              <w:t xml:space="preserve"> </w:t>
            </w:r>
          </w:p>
          <w:p w:rsidR="00B639DE" w:rsidRPr="00346E64" w:rsidRDefault="00B639DE" w:rsidP="00F01216">
            <w:pPr>
              <w:rPr>
                <w:rFonts w:cs="B Zar"/>
                <w:sz w:val="28"/>
                <w:szCs w:val="28"/>
                <w:rtl/>
              </w:rPr>
            </w:pPr>
            <w:r w:rsidRPr="00346E64">
              <w:rPr>
                <w:rFonts w:cs="B Zar" w:hint="cs"/>
                <w:sz w:val="28"/>
                <w:szCs w:val="28"/>
                <w:rtl/>
              </w:rPr>
              <w:t xml:space="preserve"> </w:t>
            </w:r>
            <w:r w:rsidRPr="00346E64">
              <w:rPr>
                <w:rFonts w:cs="B Zar"/>
                <w:sz w:val="28"/>
                <w:szCs w:val="28"/>
              </w:rPr>
              <w:t>text</w:t>
            </w:r>
            <w:r w:rsidRPr="00346E64">
              <w:rPr>
                <w:rFonts w:cs="B Zar" w:hint="cs"/>
                <w:sz w:val="28"/>
                <w:szCs w:val="28"/>
                <w:rtl/>
              </w:rPr>
              <w:t>: دارد</w:t>
            </w:r>
            <w:r w:rsidRPr="00346E64">
              <w:rPr>
                <w:rFonts w:cs="B Zar"/>
                <w:sz w:val="28"/>
                <w:szCs w:val="28"/>
              </w:rPr>
              <w:t xml:space="preserve"> </w:t>
            </w:r>
            <w:r w:rsidRPr="00346E64">
              <w:rPr>
                <w:rFonts w:cs="B Zar" w:hint="cs"/>
                <w:sz w:val="28"/>
                <w:szCs w:val="28"/>
              </w:rPr>
              <w:sym w:font="Wingdings" w:char="F0A8"/>
            </w:r>
            <w:r w:rsidRPr="00346E64">
              <w:rPr>
                <w:rFonts w:cs="B Zar" w:hint="cs"/>
                <w:sz w:val="28"/>
                <w:szCs w:val="28"/>
                <w:rtl/>
              </w:rPr>
              <w:t>ندارد*</w:t>
            </w:r>
            <w:r w:rsidRPr="00346E64">
              <w:rPr>
                <w:rFonts w:cs="B Zar" w:hint="cs"/>
                <w:sz w:val="28"/>
                <w:szCs w:val="28"/>
              </w:rPr>
              <w:sym w:font="Wingdings" w:char="F0A8"/>
            </w:r>
            <w:r w:rsidRPr="00346E64">
              <w:rPr>
                <w:rFonts w:cs="B Zar" w:hint="cs"/>
                <w:sz w:val="28"/>
                <w:szCs w:val="28"/>
                <w:rtl/>
              </w:rPr>
              <w:t xml:space="preserve">                      </w:t>
            </w:r>
            <w:r w:rsidRPr="00346E64">
              <w:rPr>
                <w:rFonts w:cs="B Zar"/>
                <w:sz w:val="28"/>
                <w:szCs w:val="28"/>
              </w:rPr>
              <w:t>voice</w:t>
            </w:r>
            <w:r w:rsidRPr="00346E64">
              <w:rPr>
                <w:rFonts w:cs="B Zar" w:hint="cs"/>
                <w:sz w:val="28"/>
                <w:szCs w:val="28"/>
                <w:rtl/>
              </w:rPr>
              <w:t>:دارد</w:t>
            </w:r>
            <w:r w:rsidRPr="00346E64">
              <w:rPr>
                <w:rFonts w:cs="B Zar" w:hint="cs"/>
                <w:sz w:val="28"/>
                <w:szCs w:val="28"/>
              </w:rPr>
              <w:sym w:font="Wingdings" w:char="F0A8"/>
            </w:r>
            <w:r w:rsidRPr="00346E64">
              <w:rPr>
                <w:rFonts w:cs="B Zar" w:hint="cs"/>
                <w:sz w:val="28"/>
                <w:szCs w:val="28"/>
                <w:rtl/>
              </w:rPr>
              <w:t xml:space="preserve"> ندارد</w:t>
            </w:r>
            <w:r w:rsidRPr="00346E64">
              <w:rPr>
                <w:rFonts w:cs="B Zar" w:hint="cs"/>
                <w:color w:val="000000" w:themeColor="text1"/>
                <w:sz w:val="28"/>
                <w:szCs w:val="28"/>
              </w:rPr>
              <w:sym w:font="Wingdings" w:char="F0A8"/>
            </w:r>
            <w:r w:rsidRPr="00346E64">
              <w:rPr>
                <w:rFonts w:cs="B Zar" w:hint="cs"/>
                <w:sz w:val="28"/>
                <w:szCs w:val="28"/>
                <w:rtl/>
              </w:rPr>
              <w:t xml:space="preserve">                         </w:t>
            </w:r>
            <w:r w:rsidRPr="00346E64">
              <w:rPr>
                <w:rFonts w:cs="B Zar"/>
                <w:sz w:val="28"/>
                <w:szCs w:val="28"/>
              </w:rPr>
              <w:t>power point</w:t>
            </w:r>
            <w:r w:rsidRPr="00346E64">
              <w:rPr>
                <w:rFonts w:cs="B Zar" w:hint="cs"/>
                <w:sz w:val="28"/>
                <w:szCs w:val="28"/>
                <w:rtl/>
              </w:rPr>
              <w:t>:دارد</w:t>
            </w:r>
            <w:r w:rsidRPr="00346E64">
              <w:rPr>
                <w:rFonts w:cs="B Zar" w:hint="cs"/>
                <w:sz w:val="28"/>
                <w:szCs w:val="28"/>
              </w:rPr>
              <w:sym w:font="Wingdings" w:char="F0A8"/>
            </w:r>
            <w:r w:rsidRPr="00346E64">
              <w:rPr>
                <w:rFonts w:cs="B Zar" w:hint="cs"/>
                <w:sz w:val="28"/>
                <w:szCs w:val="28"/>
                <w:rtl/>
              </w:rPr>
              <w:t xml:space="preserve">  ندارد</w:t>
            </w:r>
            <w:r w:rsidRPr="00346E64">
              <w:rPr>
                <w:rFonts w:cs="B Zar" w:hint="cs"/>
                <w:sz w:val="28"/>
                <w:szCs w:val="28"/>
                <w:shd w:val="clear" w:color="auto" w:fill="000000" w:themeFill="text1"/>
              </w:rPr>
              <w:sym w:font="Wingdings" w:char="F0A8"/>
            </w:r>
          </w:p>
          <w:p w:rsidR="00B639DE" w:rsidRPr="00346E64" w:rsidRDefault="00B639DE" w:rsidP="00F01216">
            <w:pPr>
              <w:rPr>
                <w:rFonts w:cs="B Zar"/>
                <w:sz w:val="28"/>
                <w:szCs w:val="28"/>
                <w:rtl/>
              </w:rPr>
            </w:pPr>
            <w:r w:rsidRPr="00346E64">
              <w:rPr>
                <w:rFonts w:cs="B Zar" w:hint="cs"/>
                <w:sz w:val="28"/>
                <w:szCs w:val="28"/>
                <w:rtl/>
              </w:rPr>
              <w:t>تلفن همراه مدیر گروه : ......................................09124058720......</w:t>
            </w:r>
          </w:p>
          <w:p w:rsidR="002E7FD6" w:rsidRPr="00346E64" w:rsidRDefault="002E7FD6" w:rsidP="00F01216">
            <w:pPr>
              <w:rPr>
                <w:rFonts w:cs="B Zar"/>
                <w:sz w:val="28"/>
                <w:szCs w:val="28"/>
                <w:rtl/>
              </w:rPr>
            </w:pPr>
            <w:r w:rsidRPr="00346E64">
              <w:rPr>
                <w:rFonts w:cs="B Zar" w:hint="cs"/>
                <w:sz w:val="28"/>
                <w:szCs w:val="28"/>
                <w:rtl/>
              </w:rPr>
              <w:t>جلسه ششم</w:t>
            </w:r>
          </w:p>
          <w:p w:rsidR="002E7FD6" w:rsidRPr="00346E64" w:rsidRDefault="002E7FD6" w:rsidP="00F01216">
            <w:pPr>
              <w:rPr>
                <w:rFonts w:cs="B Zar"/>
                <w:sz w:val="28"/>
                <w:szCs w:val="28"/>
                <w:rtl/>
              </w:rPr>
            </w:pPr>
            <w:r w:rsidRPr="00346E64">
              <w:rPr>
                <w:rFonts w:cs="B Zar" w:hint="cs"/>
                <w:sz w:val="28"/>
                <w:szCs w:val="28"/>
                <w:rtl/>
              </w:rPr>
              <w:t xml:space="preserve"> (دانشجویان گرامی برخی از مطالب به صورت پرسش و پاسخ مطرح می شود تا شما دقت بیشتر و درک بهتری از مطلب داشته باشید  ).</w:t>
            </w:r>
          </w:p>
          <w:p w:rsidR="002E153D" w:rsidRPr="00346E64" w:rsidRDefault="00B639DE" w:rsidP="00FA3C1D">
            <w:pPr>
              <w:ind w:left="26"/>
              <w:jc w:val="lowKashida"/>
              <w:rPr>
                <w:rFonts w:cs="B Zar"/>
                <w:sz w:val="28"/>
                <w:szCs w:val="28"/>
                <w:rtl/>
                <w:lang w:bidi="ar-SA"/>
              </w:rPr>
            </w:pPr>
            <w:r w:rsidRPr="00346E64">
              <w:rPr>
                <w:rFonts w:cs="B Zar" w:hint="cs"/>
                <w:b/>
                <w:bCs/>
                <w:sz w:val="28"/>
                <w:szCs w:val="28"/>
                <w:rtl/>
              </w:rPr>
              <w:t xml:space="preserve"> </w:t>
            </w:r>
            <w:r w:rsidR="002E7FD6" w:rsidRPr="00346E64">
              <w:rPr>
                <w:rFonts w:cs="B Zar" w:hint="cs"/>
                <w:b/>
                <w:bCs/>
                <w:sz w:val="28"/>
                <w:szCs w:val="28"/>
                <w:rtl/>
                <w:lang w:bidi="ar-SA"/>
              </w:rPr>
              <w:t>-</w:t>
            </w:r>
            <w:r w:rsidR="002E153D" w:rsidRPr="00346E64">
              <w:rPr>
                <w:rFonts w:cs="B Zar" w:hint="cs"/>
                <w:b/>
                <w:bCs/>
                <w:sz w:val="28"/>
                <w:szCs w:val="28"/>
                <w:rtl/>
              </w:rPr>
              <w:t xml:space="preserve"> چیستی و تعریف فرهنگ: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بر اساس یک دیدگاه جامعه شناختی که به رابطه فرهنگ با تحولات آن در ساختارهای اجتماعی تاکید داردو طی زمان باید پیش رفت. و تعریف فرهنگ در علوم انسانی از اصلی ترین موضوعات است.</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 xml:space="preserve">1- عده ای آن را در مردم شناسی جستجو می کنند </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2- و عده ای دیگر آن را در موضوعات عام علوم اجتماعی پی می گیرند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3- و عده ای از شکل گیری حوزه جدیدی تحت عنوان علم فرهنگ سخن می گویند.</w:t>
            </w:r>
          </w:p>
          <w:p w:rsidR="002E153D" w:rsidRDefault="002E153D" w:rsidP="002E153D">
            <w:pPr>
              <w:spacing w:before="100" w:beforeAutospacing="1" w:after="100" w:afterAutospacing="1"/>
              <w:jc w:val="both"/>
              <w:rPr>
                <w:rFonts w:cs="B Zar"/>
                <w:sz w:val="28"/>
                <w:szCs w:val="28"/>
                <w:rtl/>
              </w:rPr>
            </w:pPr>
            <w:r w:rsidRPr="00346E64">
              <w:rPr>
                <w:rFonts w:cs="B Zar" w:hint="cs"/>
                <w:sz w:val="28"/>
                <w:szCs w:val="28"/>
                <w:rtl/>
              </w:rPr>
              <w:t xml:space="preserve">با همه ای اوصاف فرهنگ در حوزه علوم اجتماعی محوری تر شد و حوزه های جدیدی را به نام جامعه شناسی </w:t>
            </w:r>
            <w:r w:rsidRPr="00346E64">
              <w:rPr>
                <w:rFonts w:cs="B Zar" w:hint="cs"/>
                <w:sz w:val="28"/>
                <w:szCs w:val="28"/>
                <w:rtl/>
              </w:rPr>
              <w:lastRenderedPageBreak/>
              <w:t>فرهنگ تاریخ فرهنگ انسانشناسی فرهنگی ارتباط بین فرهنگ و مطالعات فرهنگی توسعه داد.</w:t>
            </w:r>
          </w:p>
          <w:p w:rsidR="00FA3C1D" w:rsidRDefault="00FA3C1D" w:rsidP="002E153D">
            <w:pPr>
              <w:spacing w:before="100" w:beforeAutospacing="1" w:after="100" w:afterAutospacing="1"/>
              <w:jc w:val="both"/>
              <w:rPr>
                <w:rFonts w:cs="B Zar"/>
                <w:sz w:val="28"/>
                <w:szCs w:val="28"/>
                <w:rtl/>
              </w:rPr>
            </w:pPr>
          </w:p>
          <w:p w:rsidR="00FA3C1D" w:rsidRPr="00346E64" w:rsidRDefault="00FA3C1D" w:rsidP="002E153D">
            <w:pPr>
              <w:spacing w:before="100" w:beforeAutospacing="1" w:after="100" w:afterAutospacing="1"/>
              <w:jc w:val="both"/>
              <w:rPr>
                <w:rFonts w:cs="B Zar"/>
                <w:sz w:val="28"/>
                <w:szCs w:val="28"/>
                <w:rtl/>
                <w:lang w:bidi="ar-SA"/>
              </w:rPr>
            </w:pPr>
          </w:p>
          <w:p w:rsidR="002E153D" w:rsidRPr="00346E64" w:rsidRDefault="002E7FD6" w:rsidP="002E153D">
            <w:pPr>
              <w:spacing w:before="100" w:beforeAutospacing="1" w:after="100" w:afterAutospacing="1"/>
              <w:jc w:val="both"/>
              <w:rPr>
                <w:rFonts w:cs="B Zar"/>
                <w:sz w:val="28"/>
                <w:szCs w:val="28"/>
                <w:rtl/>
                <w:lang w:bidi="ar-SA"/>
              </w:rPr>
            </w:pPr>
            <w:r w:rsidRPr="00346E64">
              <w:rPr>
                <w:rFonts w:cs="B Zar" w:hint="cs"/>
                <w:b/>
                <w:bCs/>
                <w:sz w:val="28"/>
                <w:szCs w:val="28"/>
                <w:rtl/>
                <w:lang w:bidi="ar-SA"/>
              </w:rPr>
              <w:t>-</w:t>
            </w:r>
            <w:r w:rsidR="002E153D" w:rsidRPr="00346E64">
              <w:rPr>
                <w:rFonts w:cs="B Zar" w:hint="cs"/>
                <w:b/>
                <w:bCs/>
                <w:sz w:val="28"/>
                <w:szCs w:val="28"/>
                <w:rtl/>
              </w:rPr>
              <w:t xml:space="preserve"> آیا برای ساماندهی بحث فرهنگ باید از بحث و بررسی مفهومی آن اجتناب کرد یا راه دیگری در این زمینه وجود دارد؟ (2 دیدگاه)</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دیدگاه اول) دیدگاه کسانی است که تعریف فرهنگ را لازم نمی دانند و مدعی اند هر چقدر ما فرهنک را تعریف کنیم بر ابهام مفهومی و نظری آن می افزاییم و لذا فایده ای ندارد که فرهنگ را تعریف کنیم و معتقدند فرهنگ همان است که پایان هرچیز اتفاق می افتد.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دیدگاه دوم) معتقدند می شود بر اساس نظرگاهها و دیدگاههای مختلف ، تعریف خاصی از فرهنگ ارائه داد و بر این امر بیشتر اصحاب علوم اجتماعی توافق دارند.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1- زمینه های تحول فرهنگ :</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به این معنا در تحول معنای فرهنگ عوامل و افراد ؛ متفکران، شرایط جدید اجتماعی و فرهنگی، مباحث درون گفتمانی فرهنگی و پیدایی مناقشات جدید در این زمینه متاثر است.</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2- جامعه جدید و فرهنگ: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جامعه مدرن، وسایل و عناصر آن در ساختن مفهوم فرهنگ حائز اهمیت است. با شکل گیری جامعه جدید با محوریت صفت شهری شدن، علم گرایی، فرهنگ یکی از موضوعات اصلی شده و چالش های فرهنگی در کنار دیگر چالش ها مورد توجه قرار گرفته است.</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3- تحولات و اهمیت فرهنگ: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 xml:space="preserve">در این مولفه، فرهنگ قبل ، حین و بعد از تحولات اجتماعی و اقتصادی و حتی سیاسی مهم می باشد چراکه به </w:t>
            </w:r>
            <w:r w:rsidRPr="00346E64">
              <w:rPr>
                <w:rFonts w:cs="B Zar" w:hint="cs"/>
                <w:sz w:val="28"/>
                <w:szCs w:val="28"/>
                <w:rtl/>
              </w:rPr>
              <w:lastRenderedPageBreak/>
              <w:t>تعبیری زمینه ساز تحولات اقتصادی فرهنگی و انگیزشی است.</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4- چالش ها و اهمیت فرهنگ: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1-4- رابطه آن با سنت و مدرنیته، ملی گرایی، تمدن خواهی، غرب گرایی، غرب ستیزی، اسلام ستیزی و امثال آن است. بیشتر افراد در این عرصه رقیب خود را بدون ارائه ملاک و معیار بی فرهنگ خوانده اند و پیامدآن به کار بردن مفاهیمی چون: غربزده، فرنگی، سنتی، مدرن، متحجر و... بوده است.</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2-4- یکسان گرفتن یکی از صورت های فرهنگ با کل فرهنگ. یعنی اینکه فرهنگ دارای سطوح مختلفی است. مثل: فرهنگ عمومی، فرهنگ عامیانه، فرهنگ توده ای، فرهنگ نخبه ها و خرده فرهنگ ها</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3-4- یکسان انگاری فرهنگ و ایدئولوژی</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4-4- یکسان انگاری فرهنگ و دین: بعضی معتقدند فرهنگ مانند دین است هرچند دین از فرهنگ جدانیست و فرهنگ هم بخشی از دین است ولی بعضی تجربه های بشری در متن دین نیامده است مثل تکنولوژی اتومبیل سازی ...</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4-5 - معطوف به تعیین رابطه فرهنگ با تمدن از یک طرف و جایگاه این دو مفهوم در نوع رابطه شان در حوزه های متعدد علوم اجتماعی .</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b/>
                <w:bCs/>
                <w:sz w:val="28"/>
                <w:szCs w:val="28"/>
                <w:lang w:bidi="ar-SA"/>
              </w:rPr>
              <w:t>î</w:t>
            </w:r>
            <w:r w:rsidRPr="00346E64">
              <w:rPr>
                <w:rFonts w:cs="B Zar"/>
                <w:b/>
                <w:bCs/>
                <w:sz w:val="28"/>
                <w:szCs w:val="28"/>
                <w:rtl/>
                <w:lang w:bidi="ar-SA"/>
              </w:rPr>
              <w:t xml:space="preserve"> </w:t>
            </w:r>
            <w:r w:rsidRPr="00346E64">
              <w:rPr>
                <w:rFonts w:cs="B Zar" w:hint="cs"/>
                <w:sz w:val="28"/>
                <w:szCs w:val="28"/>
                <w:rtl/>
              </w:rPr>
              <w:t>فرهنگ و تمدن در ایران را به اختصار تحلیل کنید: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فرهنگ یکی از اصلی ترین موضوعات مورد مناقشه در میان روشنفکران و صاحب نظران ایرانی عصر جدید است. بر حسب تاثیرپذیری از حوزه فکری و اندیشه ای افراد تعریف و تعابیر متفاوتی ارائه شده است.</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برای اینکه این تعابیر روشن تر بشود معنی لغوی این اصطلاح لازم است که فرهنگ از دو واژه فر و هنگ تشکیل شده است.</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lastRenderedPageBreak/>
              <w:t>فر: به معنای شان، شوکت، شکوه، برازندگی، زیبایی ، آواز و اهنگ ، عدالت ، عقوبت، سرافزاری، استقلال</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هنگ: سنگینی، تمکین، وقار ، قصد و اراده، آهنگ جایی و سویی داشتن، زور، زیرک، دریافت فهم</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b/>
                <w:bCs/>
                <w:sz w:val="28"/>
                <w:szCs w:val="28"/>
                <w:lang w:bidi="ar-SA"/>
              </w:rPr>
              <w:t>î</w:t>
            </w:r>
            <w:r w:rsidRPr="00346E64">
              <w:rPr>
                <w:rFonts w:cs="B Zar" w:hint="cs"/>
                <w:sz w:val="28"/>
                <w:szCs w:val="28"/>
                <w:rtl/>
              </w:rPr>
              <w:t xml:space="preserve"> فرهنگ نمادین به دو بخش تقسیم می شود: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1- گفتمان فرهنگی</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2- تنوع فرهنگی</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گفتگو: نوعی از گفتمان غیر رسمی است که هدفش چیزی بیش از مبادله ایده ها و تفاسیر نیست و در خودش پایان می یابد. نوعی از گفتمان است که نیازی به جمع بندی نه به لحاظ اخلاقی بلکه به لحاظ علمی ندارد.اما در گفتمان فرهنگی باید نوعی دیالوگ صورت گیرد. در این دیالوگ همه افراد باید ایده ها و عقایدشان را مطرح کنند و حاضر باشند و درباره امری به بحث و گفتگو بپردازند.گفتمان درکی از شرایط است. و در گفتمان لزوما نیازی به مدرک دانشگاهی نیست. بلکه همه می توانند راجع به آن حرف بزنند.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تنوع فرهنگی:</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معمولا بیشتر در بحث انسان شناختی مورد بررسی قرار می گیرد و به نوعی بر فرهنگ انسانها معطوف می شود.</w:t>
            </w:r>
          </w:p>
          <w:p w:rsidR="002E153D" w:rsidRPr="00346E64" w:rsidRDefault="002E153D" w:rsidP="002E153D">
            <w:pPr>
              <w:spacing w:before="100" w:beforeAutospacing="1" w:after="100" w:afterAutospacing="1"/>
              <w:jc w:val="both"/>
              <w:rPr>
                <w:rFonts w:cs="B Zar"/>
                <w:sz w:val="28"/>
                <w:szCs w:val="28"/>
                <w:rtl/>
                <w:lang w:bidi="ar-SA"/>
              </w:rPr>
            </w:pPr>
            <w:r w:rsidRPr="00346E64">
              <w:rPr>
                <w:rFonts w:cs="B Zar" w:hint="cs"/>
                <w:sz w:val="28"/>
                <w:szCs w:val="28"/>
                <w:rtl/>
              </w:rPr>
              <w:t>معمولا فرهنگ به صورت مفرد و یا دو فرهنگ وجود دارد اما نمی توانیم بی فرهنگ یا پست تر را به آن نسبت دهیم.</w:t>
            </w:r>
          </w:p>
          <w:p w:rsidR="002E153D" w:rsidRPr="00346E64" w:rsidRDefault="002E153D" w:rsidP="002E153D">
            <w:pPr>
              <w:spacing w:before="100" w:beforeAutospacing="1" w:after="100" w:afterAutospacing="1"/>
              <w:jc w:val="both"/>
              <w:rPr>
                <w:rFonts w:cs="B Zar"/>
                <w:sz w:val="28"/>
                <w:szCs w:val="28"/>
                <w:rtl/>
              </w:rPr>
            </w:pPr>
            <w:r w:rsidRPr="00346E64">
              <w:rPr>
                <w:rFonts w:cs="B Zar" w:hint="cs"/>
                <w:sz w:val="28"/>
                <w:szCs w:val="28"/>
                <w:rtl/>
              </w:rPr>
              <w:t>همیشه فرهنگ ها به صورت جمع وجود دارند. اساسا تمایز فرهنگ باید در جوامع متعدد وجود داشته باشد چراکه نحوه زندگی افراد در موقعیت های متعدد سبب پیدایی فرهنگ های خاص و متفاوت می گردد. هر شیوه ی زندگی یک فرهنگ است. هر مردمی دارای یک فرهنگ هستند، همان طوری که هر قبیله ای دارای یک فرهنگ است.</w:t>
            </w:r>
          </w:p>
          <w:p w:rsidR="00346E64" w:rsidRPr="00346E64" w:rsidRDefault="00346E64" w:rsidP="002E153D">
            <w:pPr>
              <w:spacing w:before="100" w:beforeAutospacing="1" w:after="100" w:afterAutospacing="1"/>
              <w:jc w:val="both"/>
              <w:rPr>
                <w:rFonts w:cs="B Zar"/>
                <w:sz w:val="28"/>
                <w:szCs w:val="28"/>
                <w:rtl/>
              </w:rPr>
            </w:pPr>
          </w:p>
          <w:p w:rsidR="00346E64" w:rsidRPr="00346E64" w:rsidRDefault="00346E64" w:rsidP="002E153D">
            <w:pPr>
              <w:spacing w:before="100" w:beforeAutospacing="1" w:after="100" w:afterAutospacing="1"/>
              <w:jc w:val="both"/>
              <w:rPr>
                <w:rFonts w:cs="B Zar"/>
                <w:sz w:val="28"/>
                <w:szCs w:val="28"/>
                <w:rtl/>
              </w:rPr>
            </w:pPr>
          </w:p>
          <w:p w:rsidR="00346E64" w:rsidRPr="00346E64" w:rsidRDefault="00346E64" w:rsidP="002E153D">
            <w:pPr>
              <w:spacing w:before="100" w:beforeAutospacing="1" w:after="100" w:afterAutospacing="1"/>
              <w:jc w:val="both"/>
              <w:rPr>
                <w:rFonts w:cs="B Zar"/>
                <w:sz w:val="28"/>
                <w:szCs w:val="28"/>
                <w:rtl/>
                <w:lang w:bidi="ar-SA"/>
              </w:rPr>
            </w:pPr>
          </w:p>
          <w:p w:rsidR="00346E64" w:rsidRPr="00346E64" w:rsidRDefault="00346E64" w:rsidP="002E153D">
            <w:pPr>
              <w:spacing w:before="100" w:beforeAutospacing="1" w:after="100" w:afterAutospacing="1"/>
              <w:jc w:val="both"/>
              <w:rPr>
                <w:rFonts w:cs="B Zar"/>
                <w:sz w:val="28"/>
                <w:szCs w:val="28"/>
                <w:rtl/>
                <w:lang w:bidi="ar-SA"/>
              </w:rPr>
            </w:pPr>
          </w:p>
          <w:p w:rsidR="00346E64" w:rsidRPr="00346E64" w:rsidRDefault="00346E64" w:rsidP="002E153D">
            <w:pPr>
              <w:spacing w:before="100" w:beforeAutospacing="1" w:after="100" w:afterAutospacing="1"/>
              <w:jc w:val="both"/>
              <w:rPr>
                <w:rFonts w:cs="B Zar"/>
                <w:sz w:val="28"/>
                <w:szCs w:val="28"/>
                <w:rtl/>
                <w:lang w:bidi="ar-SA"/>
              </w:rPr>
            </w:pPr>
          </w:p>
          <w:p w:rsidR="00346E64" w:rsidRPr="00346E64" w:rsidRDefault="00346E64" w:rsidP="002E153D">
            <w:pPr>
              <w:spacing w:before="100" w:beforeAutospacing="1" w:after="100" w:afterAutospacing="1"/>
              <w:jc w:val="both"/>
              <w:rPr>
                <w:rFonts w:cs="B Zar"/>
                <w:sz w:val="28"/>
                <w:szCs w:val="28"/>
                <w:rtl/>
                <w:lang w:bidi="ar-SA"/>
              </w:rPr>
            </w:pPr>
          </w:p>
          <w:p w:rsidR="00346E64" w:rsidRPr="00346E64" w:rsidRDefault="00346E64" w:rsidP="002E153D">
            <w:pPr>
              <w:spacing w:before="100" w:beforeAutospacing="1" w:after="100" w:afterAutospacing="1"/>
              <w:jc w:val="both"/>
              <w:rPr>
                <w:rFonts w:cs="B Zar"/>
                <w:sz w:val="28"/>
                <w:szCs w:val="28"/>
                <w:rtl/>
                <w:lang w:bidi="ar-SA"/>
              </w:rPr>
            </w:pPr>
          </w:p>
          <w:p w:rsidR="006723FB" w:rsidRPr="00346E64" w:rsidRDefault="006723FB" w:rsidP="002E153D">
            <w:pPr>
              <w:ind w:left="26"/>
              <w:jc w:val="lowKashida"/>
              <w:rPr>
                <w:rFonts w:cs="B Zar"/>
                <w:sz w:val="28"/>
                <w:szCs w:val="28"/>
                <w:rtl/>
                <w:lang w:bidi="ar-SA"/>
              </w:rPr>
            </w:pPr>
          </w:p>
          <w:p w:rsidR="00B639DE" w:rsidRPr="00346E64" w:rsidRDefault="00B639DE" w:rsidP="006723FB">
            <w:pPr>
              <w:ind w:left="26"/>
              <w:jc w:val="lowKashida"/>
              <w:rPr>
                <w:rFonts w:cs="B Zar"/>
                <w:b/>
                <w:bCs/>
                <w:color w:val="C00000"/>
                <w:sz w:val="28"/>
                <w:szCs w:val="28"/>
              </w:rPr>
            </w:pPr>
          </w:p>
          <w:p w:rsidR="00B639DE" w:rsidRPr="00346E64" w:rsidRDefault="00B639DE" w:rsidP="00F01216">
            <w:pPr>
              <w:tabs>
                <w:tab w:val="left" w:pos="1286"/>
              </w:tabs>
              <w:jc w:val="lowKashida"/>
              <w:rPr>
                <w:rFonts w:cs="B Zar"/>
                <w:b/>
                <w:bCs/>
                <w:color w:val="C00000"/>
                <w:sz w:val="28"/>
                <w:szCs w:val="28"/>
                <w:rtl/>
              </w:rPr>
            </w:pPr>
          </w:p>
          <w:p w:rsidR="00B639DE" w:rsidRPr="00346E64" w:rsidRDefault="00B639DE" w:rsidP="00F01216">
            <w:pPr>
              <w:tabs>
                <w:tab w:val="left" w:pos="1286"/>
              </w:tabs>
              <w:jc w:val="lowKashida"/>
              <w:rPr>
                <w:rFonts w:cs="B Zar"/>
                <w:b/>
                <w:bCs/>
                <w:color w:val="C00000"/>
                <w:sz w:val="28"/>
                <w:szCs w:val="28"/>
                <w:rtl/>
              </w:rPr>
            </w:pPr>
          </w:p>
          <w:p w:rsidR="00B639DE" w:rsidRPr="00346E64" w:rsidRDefault="00B639DE" w:rsidP="00F01216">
            <w:pPr>
              <w:rPr>
                <w:rFonts w:cs="B Zar"/>
                <w:sz w:val="28"/>
                <w:szCs w:val="28"/>
                <w:rtl/>
              </w:rPr>
            </w:pPr>
            <w:r w:rsidRPr="00346E64">
              <w:rPr>
                <w:rFonts w:cs="B Zar" w:hint="cs"/>
                <w:sz w:val="28"/>
                <w:szCs w:val="28"/>
                <w:rtl/>
              </w:rPr>
              <w:t xml:space="preserve">                         </w:t>
            </w:r>
          </w:p>
        </w:tc>
      </w:tr>
    </w:tbl>
    <w:p w:rsidR="00B639DE" w:rsidRPr="00346E64" w:rsidRDefault="00B639DE" w:rsidP="00B639DE">
      <w:pPr>
        <w:rPr>
          <w:rFonts w:cs="B Zar"/>
          <w:sz w:val="28"/>
          <w:szCs w:val="28"/>
        </w:rPr>
      </w:pPr>
    </w:p>
    <w:p w:rsidR="005A2BFC" w:rsidRPr="00346E64" w:rsidRDefault="005A2BFC">
      <w:pPr>
        <w:rPr>
          <w:rFonts w:cs="B Zar"/>
          <w:sz w:val="28"/>
          <w:szCs w:val="28"/>
        </w:rPr>
      </w:pPr>
    </w:p>
    <w:sectPr w:rsidR="005A2BFC" w:rsidRPr="00346E64" w:rsidSect="00872C72">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A4" w:rsidRDefault="008145A4" w:rsidP="005B529A">
      <w:pPr>
        <w:spacing w:after="0" w:line="240" w:lineRule="auto"/>
      </w:pPr>
      <w:r>
        <w:separator/>
      </w:r>
    </w:p>
  </w:endnote>
  <w:endnote w:type="continuationSeparator" w:id="0">
    <w:p w:rsidR="008145A4" w:rsidRDefault="008145A4" w:rsidP="005B5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E8313F" w:rsidRDefault="00B639DE">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A4" w:rsidRDefault="008145A4" w:rsidP="005B529A">
      <w:pPr>
        <w:spacing w:after="0" w:line="240" w:lineRule="auto"/>
      </w:pPr>
      <w:r>
        <w:separator/>
      </w:r>
    </w:p>
  </w:footnote>
  <w:footnote w:type="continuationSeparator" w:id="0">
    <w:p w:rsidR="008145A4" w:rsidRDefault="008145A4" w:rsidP="005B5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3F" w:rsidRPr="00162CF5" w:rsidRDefault="00B639DE"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2"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8145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FE0"/>
    <w:multiLevelType w:val="hybridMultilevel"/>
    <w:tmpl w:val="4DA63E98"/>
    <w:lvl w:ilvl="0" w:tplc="7C4284D4">
      <w:start w:val="1"/>
      <w:numFmt w:val="bullet"/>
      <w:lvlText w:val="-"/>
      <w:lvlJc w:val="left"/>
      <w:pPr>
        <w:tabs>
          <w:tab w:val="num" w:pos="720"/>
        </w:tabs>
        <w:ind w:left="720" w:hanging="360"/>
      </w:pPr>
      <w:rPr>
        <w:rFonts w:ascii="Times New Roman" w:eastAsia="Times New Roman" w:hAnsi="Times New Roman"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070A2B"/>
    <w:multiLevelType w:val="hybridMultilevel"/>
    <w:tmpl w:val="C2B06880"/>
    <w:lvl w:ilvl="0" w:tplc="DB8E9326">
      <w:start w:val="1"/>
      <w:numFmt w:val="bullet"/>
      <w:lvlText w:val=""/>
      <w:lvlJc w:val="left"/>
      <w:pPr>
        <w:tabs>
          <w:tab w:val="num" w:pos="720"/>
        </w:tabs>
        <w:ind w:left="720" w:hanging="360"/>
      </w:pPr>
      <w:rPr>
        <w:rFonts w:ascii="Symbol" w:eastAsia="Times New Roman" w:hAnsi="Symbol" w:cs="Yagu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39DE"/>
    <w:rsid w:val="000E1ECB"/>
    <w:rsid w:val="00126555"/>
    <w:rsid w:val="00215F93"/>
    <w:rsid w:val="00223D70"/>
    <w:rsid w:val="002E153D"/>
    <w:rsid w:val="002E7FD6"/>
    <w:rsid w:val="0031025D"/>
    <w:rsid w:val="00346E64"/>
    <w:rsid w:val="004255E9"/>
    <w:rsid w:val="00591BA8"/>
    <w:rsid w:val="005A2BFC"/>
    <w:rsid w:val="005B529A"/>
    <w:rsid w:val="006723FB"/>
    <w:rsid w:val="00717BE4"/>
    <w:rsid w:val="008145A4"/>
    <w:rsid w:val="00864248"/>
    <w:rsid w:val="0096167F"/>
    <w:rsid w:val="009C69B7"/>
    <w:rsid w:val="009D601B"/>
    <w:rsid w:val="00A05258"/>
    <w:rsid w:val="00A8291F"/>
    <w:rsid w:val="00B07CA1"/>
    <w:rsid w:val="00B1134D"/>
    <w:rsid w:val="00B639DE"/>
    <w:rsid w:val="00BD6665"/>
    <w:rsid w:val="00BF0B87"/>
    <w:rsid w:val="00C151A0"/>
    <w:rsid w:val="00C2304E"/>
    <w:rsid w:val="00CF2C16"/>
    <w:rsid w:val="00D4418F"/>
    <w:rsid w:val="00E110C9"/>
    <w:rsid w:val="00E729E6"/>
    <w:rsid w:val="00E94A2E"/>
    <w:rsid w:val="00FA3C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DE"/>
    <w:pPr>
      <w:bidi/>
      <w:spacing w:after="200" w:line="276" w:lineRule="auto"/>
    </w:pPr>
    <w:rPr>
      <w:rFonts w:asciiTheme="minorHAnsi" w:eastAsiaTheme="minorHAnsi" w:hAnsiTheme="minorHAnsi"/>
      <w:sz w:val="22"/>
      <w:szCs w:val="22"/>
      <w:lang w:bidi="fa-IR"/>
    </w:rPr>
  </w:style>
  <w:style w:type="paragraph" w:styleId="Heading1">
    <w:name w:val="heading 1"/>
    <w:basedOn w:val="Normal"/>
    <w:next w:val="Normal"/>
    <w:link w:val="Heading1Char"/>
    <w:uiPriority w:val="9"/>
    <w:qFormat/>
    <w:rsid w:val="004255E9"/>
    <w:pPr>
      <w:pBdr>
        <w:bottom w:val="thinThickSmallGap" w:sz="12" w:space="1" w:color="943634"/>
      </w:pBdr>
      <w:spacing w:before="400"/>
      <w:jc w:val="center"/>
      <w:outlineLvl w:val="0"/>
    </w:pPr>
    <w:rPr>
      <w:rFonts w:ascii="Cambria"/>
      <w:caps/>
      <w:color w:val="632423"/>
      <w:spacing w:val="20"/>
    </w:rPr>
  </w:style>
  <w:style w:type="paragraph" w:styleId="Heading2">
    <w:name w:val="heading 2"/>
    <w:basedOn w:val="Normal"/>
    <w:next w:val="Normal"/>
    <w:link w:val="Heading2Char"/>
    <w:uiPriority w:val="9"/>
    <w:unhideWhenUsed/>
    <w:qFormat/>
    <w:rsid w:val="004255E9"/>
    <w:pPr>
      <w:pBdr>
        <w:bottom w:val="single" w:sz="4" w:space="1" w:color="622423"/>
      </w:pBdr>
      <w:spacing w:before="400"/>
      <w:jc w:val="center"/>
      <w:outlineLvl w:val="1"/>
    </w:pPr>
    <w:rPr>
      <w:rFonts w:ascii="Cambria"/>
      <w:caps/>
      <w:color w:val="632423"/>
      <w:spacing w:val="15"/>
      <w:sz w:val="24"/>
      <w:szCs w:val="24"/>
    </w:rPr>
  </w:style>
  <w:style w:type="paragraph" w:styleId="Heading3">
    <w:name w:val="heading 3"/>
    <w:basedOn w:val="Normal"/>
    <w:next w:val="Normal"/>
    <w:link w:val="Heading3Char"/>
    <w:uiPriority w:val="9"/>
    <w:unhideWhenUsed/>
    <w:qFormat/>
    <w:rsid w:val="004255E9"/>
    <w:pPr>
      <w:pBdr>
        <w:top w:val="dotted" w:sz="4" w:space="1" w:color="622423"/>
        <w:bottom w:val="dotted" w:sz="4" w:space="1" w:color="622423"/>
      </w:pBdr>
      <w:spacing w:before="300"/>
      <w:jc w:val="center"/>
      <w:outlineLvl w:val="2"/>
    </w:pPr>
    <w:rPr>
      <w:rFonts w:ascii="Cambria"/>
      <w:caps/>
      <w:color w:val="622423"/>
      <w:sz w:val="24"/>
      <w:szCs w:val="24"/>
    </w:rPr>
  </w:style>
  <w:style w:type="paragraph" w:styleId="Heading4">
    <w:name w:val="heading 4"/>
    <w:basedOn w:val="Normal"/>
    <w:next w:val="Normal"/>
    <w:link w:val="Heading4Char"/>
    <w:uiPriority w:val="9"/>
    <w:semiHidden/>
    <w:unhideWhenUsed/>
    <w:qFormat/>
    <w:rsid w:val="004255E9"/>
    <w:pPr>
      <w:pBdr>
        <w:bottom w:val="dotted" w:sz="4" w:space="1" w:color="943634"/>
      </w:pBdr>
      <w:spacing w:after="120"/>
      <w:jc w:val="center"/>
      <w:outlineLvl w:val="3"/>
    </w:pPr>
    <w:rPr>
      <w:rFonts w:ascii="Cambria"/>
      <w:caps/>
      <w:color w:val="622423"/>
      <w:spacing w:val="10"/>
      <w:sz w:val="20"/>
      <w:szCs w:val="20"/>
    </w:rPr>
  </w:style>
  <w:style w:type="paragraph" w:styleId="Heading5">
    <w:name w:val="heading 5"/>
    <w:basedOn w:val="Normal"/>
    <w:next w:val="Normal"/>
    <w:link w:val="Heading5Char"/>
    <w:uiPriority w:val="9"/>
    <w:semiHidden/>
    <w:unhideWhenUsed/>
    <w:qFormat/>
    <w:rsid w:val="004255E9"/>
    <w:pPr>
      <w:spacing w:before="320" w:after="120"/>
      <w:jc w:val="center"/>
      <w:outlineLvl w:val="4"/>
    </w:pPr>
    <w:rPr>
      <w:rFonts w:ascii="Cambria"/>
      <w:caps/>
      <w:color w:val="622423"/>
      <w:spacing w:val="10"/>
      <w:sz w:val="20"/>
      <w:szCs w:val="20"/>
    </w:rPr>
  </w:style>
  <w:style w:type="paragraph" w:styleId="Heading6">
    <w:name w:val="heading 6"/>
    <w:basedOn w:val="Normal"/>
    <w:next w:val="Normal"/>
    <w:link w:val="Heading6Char"/>
    <w:uiPriority w:val="9"/>
    <w:semiHidden/>
    <w:unhideWhenUsed/>
    <w:qFormat/>
    <w:rsid w:val="004255E9"/>
    <w:pPr>
      <w:spacing w:after="120"/>
      <w:jc w:val="center"/>
      <w:outlineLvl w:val="5"/>
    </w:pPr>
    <w:rPr>
      <w:rFonts w:ascii="Cambria"/>
      <w:caps/>
      <w:color w:val="943634"/>
      <w:spacing w:val="10"/>
      <w:sz w:val="20"/>
      <w:szCs w:val="20"/>
    </w:rPr>
  </w:style>
  <w:style w:type="paragraph" w:styleId="Heading7">
    <w:name w:val="heading 7"/>
    <w:basedOn w:val="Normal"/>
    <w:next w:val="Normal"/>
    <w:link w:val="Heading7Char"/>
    <w:uiPriority w:val="9"/>
    <w:semiHidden/>
    <w:unhideWhenUsed/>
    <w:qFormat/>
    <w:rsid w:val="004255E9"/>
    <w:pPr>
      <w:spacing w:after="120"/>
      <w:jc w:val="center"/>
      <w:outlineLvl w:val="6"/>
    </w:pPr>
    <w:rPr>
      <w:rFonts w:ascii="Cambria"/>
      <w:i/>
      <w:iCs/>
      <w:caps/>
      <w:color w:val="943634"/>
      <w:spacing w:val="10"/>
      <w:sz w:val="20"/>
      <w:szCs w:val="20"/>
    </w:rPr>
  </w:style>
  <w:style w:type="paragraph" w:styleId="Heading8">
    <w:name w:val="heading 8"/>
    <w:basedOn w:val="Normal"/>
    <w:next w:val="Normal"/>
    <w:link w:val="Heading8Char"/>
    <w:uiPriority w:val="9"/>
    <w:semiHidden/>
    <w:unhideWhenUsed/>
    <w:qFormat/>
    <w:rsid w:val="004255E9"/>
    <w:pPr>
      <w:spacing w:after="120"/>
      <w:jc w:val="center"/>
      <w:outlineLvl w:val="7"/>
    </w:pPr>
    <w:rPr>
      <w:rFonts w:ascii="Cambria"/>
      <w:caps/>
      <w:spacing w:val="10"/>
      <w:sz w:val="20"/>
      <w:szCs w:val="20"/>
    </w:rPr>
  </w:style>
  <w:style w:type="paragraph" w:styleId="Heading9">
    <w:name w:val="heading 9"/>
    <w:basedOn w:val="Normal"/>
    <w:next w:val="Normal"/>
    <w:link w:val="Heading9Char"/>
    <w:uiPriority w:val="9"/>
    <w:semiHidden/>
    <w:unhideWhenUsed/>
    <w:qFormat/>
    <w:rsid w:val="004255E9"/>
    <w:pPr>
      <w:spacing w:after="120"/>
      <w:jc w:val="center"/>
      <w:outlineLvl w:val="8"/>
    </w:pPr>
    <w:rPr>
      <w:rFonts w:asci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5E9"/>
    <w:rPr>
      <w:rFonts w:cs="B Lotus"/>
      <w:caps/>
      <w:color w:val="632423"/>
      <w:spacing w:val="20"/>
      <w:sz w:val="28"/>
      <w:szCs w:val="28"/>
    </w:rPr>
  </w:style>
  <w:style w:type="character" w:customStyle="1" w:styleId="Heading2Char">
    <w:name w:val="Heading 2 Char"/>
    <w:link w:val="Heading2"/>
    <w:uiPriority w:val="9"/>
    <w:rsid w:val="004255E9"/>
    <w:rPr>
      <w:rFonts w:cs="B Lotus"/>
      <w:caps/>
      <w:color w:val="632423"/>
      <w:spacing w:val="15"/>
      <w:sz w:val="24"/>
      <w:szCs w:val="24"/>
    </w:rPr>
  </w:style>
  <w:style w:type="character" w:customStyle="1" w:styleId="Heading3Char">
    <w:name w:val="Heading 3 Char"/>
    <w:link w:val="Heading3"/>
    <w:uiPriority w:val="9"/>
    <w:rsid w:val="004255E9"/>
    <w:rPr>
      <w:rFonts w:cs="B Lotus"/>
      <w:caps/>
      <w:color w:val="622423"/>
      <w:sz w:val="24"/>
      <w:szCs w:val="24"/>
    </w:rPr>
  </w:style>
  <w:style w:type="character" w:customStyle="1" w:styleId="Heading4Char">
    <w:name w:val="Heading 4 Char"/>
    <w:link w:val="Heading4"/>
    <w:uiPriority w:val="9"/>
    <w:semiHidden/>
    <w:rsid w:val="004255E9"/>
    <w:rPr>
      <w:rFonts w:cs="B Lotus"/>
      <w:caps/>
      <w:color w:val="622423"/>
      <w:spacing w:val="10"/>
    </w:rPr>
  </w:style>
  <w:style w:type="character" w:customStyle="1" w:styleId="Heading5Char">
    <w:name w:val="Heading 5 Char"/>
    <w:link w:val="Heading5"/>
    <w:uiPriority w:val="9"/>
    <w:semiHidden/>
    <w:rsid w:val="004255E9"/>
    <w:rPr>
      <w:rFonts w:cs="B Lotus"/>
      <w:caps/>
      <w:color w:val="622423"/>
      <w:spacing w:val="10"/>
    </w:rPr>
  </w:style>
  <w:style w:type="character" w:customStyle="1" w:styleId="Heading6Char">
    <w:name w:val="Heading 6 Char"/>
    <w:link w:val="Heading6"/>
    <w:uiPriority w:val="9"/>
    <w:semiHidden/>
    <w:rsid w:val="004255E9"/>
    <w:rPr>
      <w:rFonts w:cs="B Lotus"/>
      <w:caps/>
      <w:color w:val="943634"/>
      <w:spacing w:val="10"/>
    </w:rPr>
  </w:style>
  <w:style w:type="character" w:customStyle="1" w:styleId="Heading7Char">
    <w:name w:val="Heading 7 Char"/>
    <w:link w:val="Heading7"/>
    <w:uiPriority w:val="9"/>
    <w:semiHidden/>
    <w:rsid w:val="004255E9"/>
    <w:rPr>
      <w:rFonts w:cs="B Lotus"/>
      <w:i/>
      <w:iCs/>
      <w:caps/>
      <w:color w:val="943634"/>
      <w:spacing w:val="10"/>
    </w:rPr>
  </w:style>
  <w:style w:type="character" w:customStyle="1" w:styleId="Heading8Char">
    <w:name w:val="Heading 8 Char"/>
    <w:link w:val="Heading8"/>
    <w:uiPriority w:val="9"/>
    <w:semiHidden/>
    <w:rsid w:val="004255E9"/>
    <w:rPr>
      <w:rFonts w:cs="B Lotus"/>
      <w:caps/>
      <w:spacing w:val="10"/>
    </w:rPr>
  </w:style>
  <w:style w:type="character" w:customStyle="1" w:styleId="Heading9Char">
    <w:name w:val="Heading 9 Char"/>
    <w:link w:val="Heading9"/>
    <w:uiPriority w:val="9"/>
    <w:semiHidden/>
    <w:rsid w:val="004255E9"/>
    <w:rPr>
      <w:rFonts w:cs="B Lotus"/>
      <w:i/>
      <w:iCs/>
      <w:caps/>
      <w:spacing w:val="10"/>
    </w:rPr>
  </w:style>
  <w:style w:type="paragraph" w:styleId="Caption">
    <w:name w:val="caption"/>
    <w:basedOn w:val="Normal"/>
    <w:next w:val="Normal"/>
    <w:uiPriority w:val="35"/>
    <w:semiHidden/>
    <w:unhideWhenUsed/>
    <w:qFormat/>
    <w:rsid w:val="004255E9"/>
    <w:rPr>
      <w:caps/>
      <w:spacing w:val="10"/>
      <w:sz w:val="18"/>
      <w:szCs w:val="18"/>
    </w:rPr>
  </w:style>
  <w:style w:type="paragraph" w:styleId="Title">
    <w:name w:val="Title"/>
    <w:basedOn w:val="Normal"/>
    <w:next w:val="Normal"/>
    <w:link w:val="TitleChar"/>
    <w:uiPriority w:val="10"/>
    <w:qFormat/>
    <w:rsid w:val="004255E9"/>
    <w:pPr>
      <w:pBdr>
        <w:top w:val="dotted" w:sz="2" w:space="1" w:color="632423"/>
        <w:bottom w:val="dotted" w:sz="2" w:space="6" w:color="632423"/>
      </w:pBdr>
      <w:spacing w:before="500" w:after="300" w:line="240" w:lineRule="auto"/>
      <w:jc w:val="center"/>
    </w:pPr>
    <w:rPr>
      <w:rFonts w:ascii="Cambria"/>
      <w:caps/>
      <w:color w:val="632423"/>
      <w:spacing w:val="50"/>
      <w:sz w:val="44"/>
      <w:szCs w:val="44"/>
    </w:rPr>
  </w:style>
  <w:style w:type="character" w:customStyle="1" w:styleId="TitleChar">
    <w:name w:val="Title Char"/>
    <w:link w:val="Title"/>
    <w:uiPriority w:val="10"/>
    <w:rsid w:val="004255E9"/>
    <w:rPr>
      <w:rFonts w:cs="B Lotus"/>
      <w:caps/>
      <w:color w:val="632423"/>
      <w:spacing w:val="50"/>
      <w:sz w:val="44"/>
      <w:szCs w:val="44"/>
    </w:rPr>
  </w:style>
  <w:style w:type="paragraph" w:styleId="Subtitle">
    <w:name w:val="Subtitle"/>
    <w:basedOn w:val="Normal"/>
    <w:next w:val="Normal"/>
    <w:link w:val="SubtitleChar"/>
    <w:qFormat/>
    <w:rsid w:val="004255E9"/>
    <w:pPr>
      <w:spacing w:after="560" w:line="240" w:lineRule="auto"/>
      <w:jc w:val="center"/>
    </w:pPr>
    <w:rPr>
      <w:rFonts w:ascii="Cambria"/>
      <w:caps/>
      <w:spacing w:val="20"/>
      <w:sz w:val="18"/>
      <w:szCs w:val="18"/>
    </w:rPr>
  </w:style>
  <w:style w:type="character" w:customStyle="1" w:styleId="SubtitleChar">
    <w:name w:val="Subtitle Char"/>
    <w:link w:val="Subtitle"/>
    <w:rsid w:val="004255E9"/>
    <w:rPr>
      <w:rFonts w:cs="B Lotus"/>
      <w:caps/>
      <w:spacing w:val="20"/>
      <w:sz w:val="18"/>
      <w:szCs w:val="18"/>
    </w:rPr>
  </w:style>
  <w:style w:type="character" w:styleId="Strong">
    <w:name w:val="Strong"/>
    <w:uiPriority w:val="22"/>
    <w:qFormat/>
    <w:rsid w:val="004255E9"/>
    <w:rPr>
      <w:b/>
      <w:bCs/>
      <w:color w:val="943634"/>
      <w:spacing w:val="5"/>
    </w:rPr>
  </w:style>
  <w:style w:type="character" w:styleId="Emphasis">
    <w:name w:val="Emphasis"/>
    <w:uiPriority w:val="20"/>
    <w:qFormat/>
    <w:rsid w:val="004255E9"/>
    <w:rPr>
      <w:caps/>
      <w:spacing w:val="5"/>
      <w:sz w:val="20"/>
      <w:szCs w:val="20"/>
    </w:rPr>
  </w:style>
  <w:style w:type="paragraph" w:styleId="NoSpacing">
    <w:name w:val="No Spacing"/>
    <w:basedOn w:val="Normal"/>
    <w:link w:val="NoSpacingChar"/>
    <w:uiPriority w:val="1"/>
    <w:qFormat/>
    <w:rsid w:val="004255E9"/>
    <w:pPr>
      <w:spacing w:line="240" w:lineRule="auto"/>
    </w:pPr>
  </w:style>
  <w:style w:type="character" w:customStyle="1" w:styleId="NoSpacingChar">
    <w:name w:val="No Spacing Char"/>
    <w:basedOn w:val="DefaultParagraphFont"/>
    <w:link w:val="NoSpacing"/>
    <w:uiPriority w:val="1"/>
    <w:rsid w:val="004255E9"/>
  </w:style>
  <w:style w:type="paragraph" w:styleId="ListParagraph">
    <w:name w:val="List Paragraph"/>
    <w:basedOn w:val="Normal"/>
    <w:uiPriority w:val="34"/>
    <w:qFormat/>
    <w:rsid w:val="004255E9"/>
    <w:pPr>
      <w:ind w:left="720"/>
      <w:contextualSpacing/>
    </w:pPr>
  </w:style>
  <w:style w:type="paragraph" w:styleId="Quote">
    <w:name w:val="Quote"/>
    <w:basedOn w:val="Normal"/>
    <w:next w:val="Normal"/>
    <w:link w:val="QuoteChar"/>
    <w:uiPriority w:val="29"/>
    <w:qFormat/>
    <w:rsid w:val="004255E9"/>
    <w:rPr>
      <w:rFonts w:ascii="Cambria"/>
      <w:i/>
      <w:iCs/>
      <w:sz w:val="20"/>
      <w:szCs w:val="20"/>
    </w:rPr>
  </w:style>
  <w:style w:type="character" w:customStyle="1" w:styleId="QuoteChar">
    <w:name w:val="Quote Char"/>
    <w:link w:val="Quote"/>
    <w:uiPriority w:val="29"/>
    <w:rsid w:val="004255E9"/>
    <w:rPr>
      <w:rFonts w:cs="B Lotus"/>
      <w:i/>
      <w:iCs/>
    </w:rPr>
  </w:style>
  <w:style w:type="paragraph" w:styleId="IntenseQuote">
    <w:name w:val="Intense Quote"/>
    <w:basedOn w:val="Normal"/>
    <w:next w:val="Normal"/>
    <w:link w:val="IntenseQuoteChar"/>
    <w:uiPriority w:val="30"/>
    <w:qFormat/>
    <w:rsid w:val="004255E9"/>
    <w:pPr>
      <w:pBdr>
        <w:top w:val="dotted" w:sz="2" w:space="10" w:color="632423"/>
        <w:bottom w:val="dotted" w:sz="2" w:space="4" w:color="632423"/>
      </w:pBdr>
      <w:spacing w:before="160" w:line="300" w:lineRule="auto"/>
      <w:ind w:left="1440" w:right="1440"/>
    </w:pPr>
    <w:rPr>
      <w:rFonts w:ascii="Cambria"/>
      <w:caps/>
      <w:color w:val="622423"/>
      <w:spacing w:val="5"/>
      <w:sz w:val="20"/>
      <w:szCs w:val="20"/>
    </w:rPr>
  </w:style>
  <w:style w:type="character" w:customStyle="1" w:styleId="IntenseQuoteChar">
    <w:name w:val="Intense Quote Char"/>
    <w:link w:val="IntenseQuote"/>
    <w:uiPriority w:val="30"/>
    <w:rsid w:val="004255E9"/>
    <w:rPr>
      <w:rFonts w:cs="B Lotus"/>
      <w:caps/>
      <w:color w:val="622423"/>
      <w:spacing w:val="5"/>
    </w:rPr>
  </w:style>
  <w:style w:type="character" w:styleId="SubtleEmphasis">
    <w:name w:val="Subtle Emphasis"/>
    <w:uiPriority w:val="19"/>
    <w:qFormat/>
    <w:rsid w:val="004255E9"/>
    <w:rPr>
      <w:i/>
      <w:iCs/>
    </w:rPr>
  </w:style>
  <w:style w:type="character" w:styleId="IntenseEmphasis">
    <w:name w:val="Intense Emphasis"/>
    <w:uiPriority w:val="21"/>
    <w:qFormat/>
    <w:rsid w:val="004255E9"/>
    <w:rPr>
      <w:i/>
      <w:iCs/>
      <w:caps/>
      <w:spacing w:val="10"/>
      <w:sz w:val="20"/>
      <w:szCs w:val="20"/>
    </w:rPr>
  </w:style>
  <w:style w:type="character" w:styleId="SubtleReference">
    <w:name w:val="Subtle Reference"/>
    <w:uiPriority w:val="31"/>
    <w:qFormat/>
    <w:rsid w:val="004255E9"/>
    <w:rPr>
      <w:rFonts w:ascii="Calibri" w:eastAsiaTheme="minorEastAsia" w:hAnsi="Calibri" w:cs="Arial"/>
      <w:i/>
      <w:iCs/>
      <w:color w:val="622423"/>
    </w:rPr>
  </w:style>
  <w:style w:type="character" w:styleId="IntenseReference">
    <w:name w:val="Intense Reference"/>
    <w:uiPriority w:val="32"/>
    <w:qFormat/>
    <w:rsid w:val="004255E9"/>
    <w:rPr>
      <w:rFonts w:ascii="Calibri" w:eastAsiaTheme="minorEastAsia" w:hAnsi="Calibri" w:cs="Arial"/>
      <w:b/>
      <w:bCs/>
      <w:i/>
      <w:iCs/>
      <w:color w:val="622423"/>
    </w:rPr>
  </w:style>
  <w:style w:type="character" w:styleId="BookTitle">
    <w:name w:val="Book Title"/>
    <w:uiPriority w:val="33"/>
    <w:qFormat/>
    <w:rsid w:val="004255E9"/>
    <w:rPr>
      <w:caps/>
      <w:color w:val="622423"/>
      <w:spacing w:val="5"/>
      <w:u w:color="622423"/>
    </w:rPr>
  </w:style>
  <w:style w:type="paragraph" w:styleId="TOCHeading">
    <w:name w:val="TOC Heading"/>
    <w:basedOn w:val="Heading1"/>
    <w:next w:val="Normal"/>
    <w:uiPriority w:val="39"/>
    <w:semiHidden/>
    <w:unhideWhenUsed/>
    <w:qFormat/>
    <w:rsid w:val="004255E9"/>
    <w:pPr>
      <w:outlineLvl w:val="9"/>
    </w:pPr>
  </w:style>
  <w:style w:type="table" w:styleId="TableGrid">
    <w:name w:val="Table Grid"/>
    <w:basedOn w:val="TableNormal"/>
    <w:uiPriority w:val="59"/>
    <w:rsid w:val="00B639DE"/>
    <w:rPr>
      <w:rFonts w:asciiTheme="minorHAnsi" w:eastAsiaTheme="minorHAnsi" w:hAnsiTheme="minorHAnsi" w:cstheme="minorBidi"/>
      <w:sz w:val="22"/>
      <w:szCs w:val="22"/>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39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9DE"/>
    <w:rPr>
      <w:rFonts w:asciiTheme="minorHAnsi" w:eastAsiaTheme="minorHAnsi" w:hAnsiTheme="minorHAnsi"/>
      <w:sz w:val="22"/>
      <w:szCs w:val="22"/>
      <w:lang w:bidi="fa-IR"/>
    </w:rPr>
  </w:style>
  <w:style w:type="paragraph" w:styleId="Footer">
    <w:name w:val="footer"/>
    <w:basedOn w:val="Normal"/>
    <w:link w:val="FooterChar"/>
    <w:uiPriority w:val="99"/>
    <w:semiHidden/>
    <w:unhideWhenUsed/>
    <w:rsid w:val="00B639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639DE"/>
    <w:rPr>
      <w:rFonts w:asciiTheme="minorHAnsi" w:eastAsiaTheme="minorHAnsi" w:hAnsiTheme="minorHAnsi"/>
      <w:sz w:val="22"/>
      <w:szCs w:val="22"/>
      <w:lang w:bidi="fa-IR"/>
    </w:rPr>
  </w:style>
  <w:style w:type="paragraph" w:styleId="BalloonText">
    <w:name w:val="Balloon Text"/>
    <w:basedOn w:val="Normal"/>
    <w:link w:val="BalloonTextChar"/>
    <w:uiPriority w:val="99"/>
    <w:semiHidden/>
    <w:unhideWhenUsed/>
    <w:rsid w:val="00B63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DE"/>
    <w:rPr>
      <w:rFonts w:ascii="Tahoma" w:eastAsiaTheme="minorHAnsi" w:hAnsi="Tahoma" w:cs="Tahoma"/>
      <w:sz w:val="16"/>
      <w:szCs w:val="16"/>
      <w:lang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DGLand</dc:creator>
  <cp:keywords/>
  <dc:description/>
  <cp:lastModifiedBy>DGLand</cp:lastModifiedBy>
  <cp:revision>16</cp:revision>
  <dcterms:created xsi:type="dcterms:W3CDTF">2020-03-08T16:13:00Z</dcterms:created>
  <dcterms:modified xsi:type="dcterms:W3CDTF">2020-04-12T14:47:00Z</dcterms:modified>
</cp:coreProperties>
</file>