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14:paraId="61F80E63" w14:textId="77777777" w:rsidTr="00A637A9">
        <w:trPr>
          <w:trHeight w:val="1030"/>
        </w:trPr>
        <w:tc>
          <w:tcPr>
            <w:tcW w:w="9483" w:type="dxa"/>
          </w:tcPr>
          <w:p w14:paraId="14C5CC73" w14:textId="77777777" w:rsidR="00E8313F" w:rsidRDefault="00E8313F" w:rsidP="00E8313F">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14:paraId="03411F7D" w14:textId="69754C65" w:rsidR="00E8313F" w:rsidRPr="00F04B15" w:rsidRDefault="00E8313F" w:rsidP="00C92836">
            <w:pPr>
              <w:rPr>
                <w:rFonts w:cs="Tahoma" w:hint="cs"/>
                <w:b/>
                <w:bCs/>
                <w:rtl/>
              </w:rPr>
            </w:pPr>
            <w:r>
              <w:rPr>
                <w:rFonts w:cs="Tahoma" w:hint="cs"/>
                <w:rtl/>
              </w:rPr>
              <w:t>نام درس:</w:t>
            </w:r>
            <w:r w:rsidR="00C92836" w:rsidRPr="00F04B15">
              <w:rPr>
                <w:rFonts w:cs="Tahoma" w:hint="cs"/>
                <w:b/>
                <w:bCs/>
                <w:rtl/>
              </w:rPr>
              <w:t>مدیریت اسناد</w:t>
            </w:r>
            <w:r w:rsidR="00C92836">
              <w:rPr>
                <w:rFonts w:cs="Tahoma" w:hint="cs"/>
                <w:rtl/>
              </w:rPr>
              <w:t xml:space="preserve">        </w:t>
            </w:r>
            <w:r w:rsidR="00F04B15">
              <w:rPr>
                <w:rFonts w:cs="Tahoma" w:hint="cs"/>
                <w:rtl/>
              </w:rPr>
              <w:t xml:space="preserve">                              </w:t>
            </w:r>
            <w:r w:rsidR="00C92836">
              <w:rPr>
                <w:rFonts w:cs="Tahoma" w:hint="cs"/>
                <w:rtl/>
              </w:rPr>
              <w:t xml:space="preserve">   </w:t>
            </w:r>
            <w:r>
              <w:rPr>
                <w:rFonts w:cs="Tahoma" w:hint="cs"/>
                <w:rtl/>
              </w:rPr>
              <w:t xml:space="preserve"> نام ونام خانوادگی مدرس:</w:t>
            </w:r>
            <w:r w:rsidR="00C92836" w:rsidRPr="00F04B15">
              <w:rPr>
                <w:rFonts w:cs="Tahoma" w:hint="cs"/>
                <w:b/>
                <w:bCs/>
                <w:rtl/>
              </w:rPr>
              <w:t>استاد اسماعیلی</w:t>
            </w:r>
          </w:p>
          <w:p w14:paraId="7461AB5D" w14:textId="77777777" w:rsidR="00876485" w:rsidRPr="00E8313F" w:rsidRDefault="00876485" w:rsidP="00E8313F">
            <w:pPr>
              <w:rPr>
                <w:rFonts w:cs="Tahoma"/>
                <w:rtl/>
              </w:rPr>
            </w:pPr>
            <w:r>
              <w:rPr>
                <w:rFonts w:cs="Tahoma" w:hint="cs"/>
                <w:rtl/>
              </w:rPr>
              <w:t xml:space="preserve">آدرس </w:t>
            </w:r>
            <w:r>
              <w:rPr>
                <w:rFonts w:cs="Tahoma"/>
              </w:rPr>
              <w:t>email</w:t>
            </w:r>
            <w:r>
              <w:rPr>
                <w:rFonts w:cs="Tahoma" w:hint="cs"/>
                <w:rtl/>
              </w:rPr>
              <w:t>مدرس:......................................................تلفن همراه مدرس:................................</w:t>
            </w:r>
          </w:p>
        </w:tc>
      </w:tr>
      <w:tr w:rsidR="00E8313F" w14:paraId="57A9D042" w14:textId="77777777" w:rsidTr="00A637A9">
        <w:trPr>
          <w:trHeight w:val="881"/>
        </w:trPr>
        <w:tc>
          <w:tcPr>
            <w:tcW w:w="9483" w:type="dxa"/>
          </w:tcPr>
          <w:p w14:paraId="044CE9A0" w14:textId="01546578" w:rsidR="00E8313F" w:rsidRDefault="00E8313F" w:rsidP="00C92836">
            <w:pPr>
              <w:rPr>
                <w:rFonts w:cs="Tahoma"/>
                <w:rtl/>
              </w:rPr>
            </w:pPr>
            <w:r>
              <w:rPr>
                <w:rFonts w:cs="Tahoma" w:hint="cs"/>
                <w:rtl/>
              </w:rPr>
              <w:t xml:space="preserve">جزوه درس:............................................................... مربوط به هفته  :  </w:t>
            </w:r>
            <w:r w:rsidR="00C92836" w:rsidRPr="00F04B15">
              <w:rPr>
                <w:rFonts w:cs="Tahoma"/>
                <w:b/>
                <w:bCs/>
              </w:rPr>
              <w:t>9</w:t>
            </w:r>
            <w:r>
              <w:rPr>
                <w:rFonts w:cs="Tahoma" w:hint="cs"/>
                <w:rtl/>
              </w:rPr>
              <w:t xml:space="preserve">  </w:t>
            </w:r>
            <w:r w:rsidR="00512C90">
              <w:rPr>
                <w:rFonts w:cs="Tahoma"/>
              </w:rPr>
              <w:t xml:space="preserve">        </w:t>
            </w:r>
            <w:r>
              <w:rPr>
                <w:rFonts w:cs="Tahoma" w:hint="cs"/>
                <w:rtl/>
              </w:rPr>
              <w:t xml:space="preserve"> </w:t>
            </w:r>
            <w:r>
              <w:rPr>
                <w:rFonts w:cs="Tahoma"/>
              </w:rPr>
              <w:t xml:space="preserve">      </w:t>
            </w:r>
            <w:r>
              <w:rPr>
                <w:rFonts w:cs="Tahoma" w:hint="cs"/>
              </w:rPr>
              <w:sym w:font="Wingdings" w:char="F0A8"/>
            </w:r>
            <w:r w:rsidR="00512C90">
              <w:rPr>
                <w:rFonts w:cs="Tahoma"/>
              </w:rPr>
              <w:t xml:space="preserve">              </w:t>
            </w:r>
            <w:r w:rsidR="00512C90">
              <w:rPr>
                <w:rFonts w:cs="Tahoma" w:hint="cs"/>
              </w:rPr>
              <w:t xml:space="preserve"> </w:t>
            </w:r>
            <w:r>
              <w:rPr>
                <w:rFonts w:cs="Tahoma" w:hint="cs"/>
              </w:rPr>
              <w:sym w:font="Wingdings" w:char="F0A8"/>
            </w:r>
            <w:r>
              <w:rPr>
                <w:rFonts w:cs="Tahoma" w:hint="cs"/>
                <w:rtl/>
              </w:rPr>
              <w:t xml:space="preserve"> </w:t>
            </w:r>
          </w:p>
          <w:p w14:paraId="15AB43B1" w14:textId="77777777" w:rsidR="00E8313F" w:rsidRDefault="00E8313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p>
          <w:p w14:paraId="6650A95A" w14:textId="77777777" w:rsidR="00216975" w:rsidRDefault="00216975">
            <w:pPr>
              <w:rPr>
                <w:rFonts w:cs="Tahoma"/>
                <w:rtl/>
              </w:rPr>
            </w:pPr>
            <w:r>
              <w:rPr>
                <w:rFonts w:cs="Tahoma" w:hint="cs"/>
                <w:rtl/>
              </w:rPr>
              <w:t>تلفن همراه مدیر گروه : ............................................</w:t>
            </w:r>
          </w:p>
          <w:p w14:paraId="3F7DC98C" w14:textId="77777777" w:rsidR="00E8313F" w:rsidRPr="00E8313F" w:rsidRDefault="00E8313F">
            <w:pPr>
              <w:rPr>
                <w:rFonts w:cs="Tahoma"/>
                <w:rtl/>
              </w:rPr>
            </w:pPr>
            <w:r>
              <w:rPr>
                <w:rFonts w:cs="Tahoma" w:hint="cs"/>
                <w:rtl/>
              </w:rPr>
              <w:t xml:space="preserve">                                  </w:t>
            </w:r>
          </w:p>
        </w:tc>
      </w:tr>
      <w:tr w:rsidR="00E8313F" w14:paraId="2C0A38CE" w14:textId="77777777" w:rsidTr="00A637A9">
        <w:trPr>
          <w:trHeight w:val="6925"/>
        </w:trPr>
        <w:tc>
          <w:tcPr>
            <w:tcW w:w="9483" w:type="dxa"/>
          </w:tcPr>
          <w:p w14:paraId="28A749FF" w14:textId="40F751E3" w:rsidR="00E8313F" w:rsidRDefault="00E8313F">
            <w:pPr>
              <w:rPr>
                <w:rtl/>
              </w:rPr>
            </w:pPr>
          </w:p>
          <w:p w14:paraId="34CE8332" w14:textId="5A15E70C" w:rsidR="00E8313F" w:rsidRPr="00D60E89" w:rsidRDefault="00C92836">
            <w:pPr>
              <w:rPr>
                <w:b/>
                <w:bCs/>
                <w:sz w:val="24"/>
                <w:szCs w:val="24"/>
                <w:rtl/>
              </w:rPr>
            </w:pPr>
            <w:r w:rsidRPr="00D60E89">
              <w:rPr>
                <w:rFonts w:hint="cs"/>
                <w:b/>
                <w:bCs/>
                <w:sz w:val="24"/>
                <w:szCs w:val="24"/>
                <w:rtl/>
              </w:rPr>
              <w:t xml:space="preserve">                                      </w:t>
            </w:r>
            <w:r w:rsidR="00F04B15" w:rsidRPr="00D60E89">
              <w:rPr>
                <w:rFonts w:hint="cs"/>
                <w:b/>
                <w:bCs/>
                <w:sz w:val="24"/>
                <w:szCs w:val="24"/>
                <w:rtl/>
              </w:rPr>
              <w:t xml:space="preserve">                           </w:t>
            </w:r>
            <w:r w:rsidRPr="00D60E89">
              <w:rPr>
                <w:rFonts w:hint="cs"/>
                <w:b/>
                <w:bCs/>
                <w:sz w:val="24"/>
                <w:szCs w:val="24"/>
                <w:rtl/>
              </w:rPr>
              <w:t xml:space="preserve">      به نام خدا</w:t>
            </w:r>
          </w:p>
          <w:p w14:paraId="718BDA8C" w14:textId="77777777" w:rsidR="00E8313F" w:rsidRDefault="00E8313F">
            <w:pPr>
              <w:rPr>
                <w:rtl/>
              </w:rPr>
            </w:pPr>
          </w:p>
          <w:p w14:paraId="1D4C0E58" w14:textId="2DB440E4" w:rsidR="00E8313F" w:rsidRPr="00D60E89" w:rsidRDefault="00C92836" w:rsidP="00D60E89">
            <w:pPr>
              <w:spacing w:line="480" w:lineRule="auto"/>
              <w:rPr>
                <w:rFonts w:hint="cs"/>
                <w:b/>
                <w:bCs/>
                <w:rtl/>
              </w:rPr>
            </w:pPr>
            <w:r w:rsidRPr="00D60E89">
              <w:rPr>
                <w:rFonts w:hint="cs"/>
                <w:b/>
                <w:bCs/>
                <w:rtl/>
              </w:rPr>
              <w:t>نحوه استفاده وپیدا کردن نامه مورد نیاز در پرونده های بایگانی شده .</w:t>
            </w:r>
          </w:p>
          <w:p w14:paraId="772A2F89" w14:textId="33BB10F8" w:rsidR="00C92836" w:rsidRPr="00D60E89" w:rsidRDefault="00C92836" w:rsidP="00D60E89">
            <w:pPr>
              <w:spacing w:line="480" w:lineRule="auto"/>
              <w:rPr>
                <w:rFonts w:hint="cs"/>
                <w:b/>
                <w:bCs/>
                <w:rtl/>
              </w:rPr>
            </w:pPr>
            <w:r w:rsidRPr="00D60E89">
              <w:rPr>
                <w:rFonts w:hint="cs"/>
                <w:b/>
                <w:bCs/>
                <w:rtl/>
              </w:rPr>
              <w:t>استفاده از پرونده ها و اسناد بایگانی باید با توجه به نکات یاد شده در زیر صورت گیرد.</w:t>
            </w:r>
          </w:p>
          <w:p w14:paraId="2A86D1C3" w14:textId="43EB783D" w:rsidR="00C92836" w:rsidRDefault="00C92836" w:rsidP="00D60E89">
            <w:pPr>
              <w:pStyle w:val="ListParagraph"/>
              <w:numPr>
                <w:ilvl w:val="0"/>
                <w:numId w:val="1"/>
              </w:numPr>
              <w:spacing w:line="480" w:lineRule="auto"/>
              <w:rPr>
                <w:rFonts w:hint="cs"/>
              </w:rPr>
            </w:pPr>
            <w:r>
              <w:rPr>
                <w:rFonts w:hint="cs"/>
                <w:rtl/>
              </w:rPr>
              <w:t>حتی المقدور سعی شود پرونده ها از بایگانی خارج نشده و در همان جا مطالعه شوند .</w:t>
            </w:r>
          </w:p>
          <w:p w14:paraId="3B709CAB" w14:textId="60732324" w:rsidR="00C92836" w:rsidRDefault="00C92836" w:rsidP="00D60E89">
            <w:pPr>
              <w:pStyle w:val="ListParagraph"/>
              <w:numPr>
                <w:ilvl w:val="0"/>
                <w:numId w:val="1"/>
              </w:numPr>
              <w:spacing w:line="480" w:lineRule="auto"/>
              <w:rPr>
                <w:rFonts w:hint="cs"/>
              </w:rPr>
            </w:pPr>
            <w:r>
              <w:rPr>
                <w:rFonts w:hint="cs"/>
                <w:rtl/>
              </w:rPr>
              <w:t>خروج پرونده یا سند از بایگانی فقط با اطلاع مسئول بایگانی صورت گیرد .</w:t>
            </w:r>
          </w:p>
          <w:p w14:paraId="3C180BA6" w14:textId="324C15AE" w:rsidR="00C92836" w:rsidRDefault="00C92836" w:rsidP="00D60E89">
            <w:pPr>
              <w:pStyle w:val="ListParagraph"/>
              <w:numPr>
                <w:ilvl w:val="0"/>
                <w:numId w:val="1"/>
              </w:numPr>
              <w:spacing w:line="480" w:lineRule="auto"/>
              <w:rPr>
                <w:rFonts w:hint="cs"/>
              </w:rPr>
            </w:pPr>
            <w:r>
              <w:rPr>
                <w:rFonts w:hint="cs"/>
                <w:rtl/>
              </w:rPr>
              <w:t>استفاده از فرم درخواست پرونده ضروری است . این فرم به منزله ی رسید از متقاضی است و پس از بازگشت پرونده به بایگانی از بین خواهد رفت .</w:t>
            </w:r>
          </w:p>
          <w:p w14:paraId="3B7BBD18" w14:textId="50B7EE1D" w:rsidR="00C92836" w:rsidRDefault="00C92836" w:rsidP="00D60E89">
            <w:pPr>
              <w:pStyle w:val="ListParagraph"/>
              <w:numPr>
                <w:ilvl w:val="0"/>
                <w:numId w:val="1"/>
              </w:numPr>
              <w:spacing w:line="480" w:lineRule="auto"/>
              <w:rPr>
                <w:rFonts w:hint="cs"/>
              </w:rPr>
            </w:pPr>
            <w:r>
              <w:rPr>
                <w:rFonts w:hint="cs"/>
                <w:rtl/>
              </w:rPr>
              <w:t>اگر احساس شود به قسمتی از سوابق پرونده نیاز هست، مشخصات سند یا سابقه ی مورد نظر  از قبیل عنوان ، شماره و تاریخ پرونده یا نامه که در فرم درخواست قید شده است به بایگانی فرستاده میشود . بایگان موظف است سند یا پرونده درخواستی را برای درخواست کننده نوشته و فرم درخواست را که به عنوان رسید متقاضی است تا عودت آن به جای سند یا پرونده ی خارج شده بایگانی کند .</w:t>
            </w:r>
          </w:p>
          <w:p w14:paraId="3B36B0FE" w14:textId="374F31AD" w:rsidR="00C92836" w:rsidRDefault="00C92836" w:rsidP="00D60E89">
            <w:pPr>
              <w:pStyle w:val="ListParagraph"/>
              <w:numPr>
                <w:ilvl w:val="0"/>
                <w:numId w:val="1"/>
              </w:numPr>
              <w:spacing w:line="480" w:lineRule="auto"/>
              <w:rPr>
                <w:rFonts w:hint="cs"/>
              </w:rPr>
            </w:pPr>
            <w:r>
              <w:rPr>
                <w:rFonts w:hint="cs"/>
                <w:rtl/>
              </w:rPr>
              <w:t>فهرست افرادی که حق استفاده از بایگانی را دارند با نمونه امضای آن ها طی اطلاعیه رسمی به بایگانی ابلاغ گردد تا بایگان مجوز تحویل اسناد به افراد را داشته باشد .</w:t>
            </w:r>
          </w:p>
          <w:p w14:paraId="47FC399D" w14:textId="77777777" w:rsidR="00C92836" w:rsidRDefault="00C92836" w:rsidP="00D60E89">
            <w:pPr>
              <w:pStyle w:val="ListParagraph"/>
              <w:numPr>
                <w:ilvl w:val="0"/>
                <w:numId w:val="1"/>
              </w:numPr>
              <w:spacing w:line="480" w:lineRule="auto"/>
              <w:rPr>
                <w:rFonts w:hint="cs"/>
              </w:rPr>
            </w:pPr>
            <w:r>
              <w:rPr>
                <w:rFonts w:hint="cs"/>
                <w:rtl/>
              </w:rPr>
              <w:t>در صورتی که پرونده ای بر طبق تقاضای کتبی از محل بایگانی و قفسه خارج گردد باید در محل پرونده خارج شده کارت مخصوصی به نام( کارت جایگزین پرونده نامیده میشود) قرار داده می شود مشخصات پرونده و محل ارسال پرونده وگیرنده آن در این کارت ثبت میگردد در صورت مراجعه بعدی به این پرونده میتوان به محل ارسال پرونده دست یافت .</w:t>
            </w:r>
          </w:p>
          <w:p w14:paraId="3EC003FA" w14:textId="77777777" w:rsidR="00C92836" w:rsidRDefault="00C92836" w:rsidP="00D60E89">
            <w:pPr>
              <w:pStyle w:val="ListParagraph"/>
              <w:spacing w:line="480" w:lineRule="auto"/>
              <w:rPr>
                <w:rFonts w:hint="cs"/>
              </w:rPr>
            </w:pPr>
            <w:bookmarkStart w:id="0" w:name="_GoBack"/>
            <w:bookmarkEnd w:id="0"/>
          </w:p>
          <w:p w14:paraId="4C7E6AC6" w14:textId="77777777" w:rsidR="00C92836" w:rsidRPr="00D60E89" w:rsidRDefault="00C92836" w:rsidP="00D60E89">
            <w:pPr>
              <w:spacing w:line="480" w:lineRule="auto"/>
              <w:rPr>
                <w:rFonts w:hint="cs"/>
                <w:b/>
                <w:bCs/>
                <w:rtl/>
              </w:rPr>
            </w:pPr>
            <w:r w:rsidRPr="00D60E89">
              <w:rPr>
                <w:rFonts w:hint="cs"/>
                <w:b/>
                <w:bCs/>
                <w:rtl/>
              </w:rPr>
              <w:t xml:space="preserve">برای باز جست نامه یا یک پرونده به این گونه عمل میشود که : </w:t>
            </w:r>
          </w:p>
          <w:p w14:paraId="5ED60005" w14:textId="0A842F5C" w:rsidR="00F04B15" w:rsidRDefault="00C92836" w:rsidP="00D60E89">
            <w:pPr>
              <w:spacing w:line="480" w:lineRule="auto"/>
              <w:rPr>
                <w:rFonts w:hint="cs"/>
                <w:rtl/>
              </w:rPr>
            </w:pPr>
            <w:r>
              <w:rPr>
                <w:rFonts w:hint="cs"/>
                <w:rtl/>
              </w:rPr>
              <w:t xml:space="preserve">پیدا کردن شماره </w:t>
            </w:r>
            <w:r w:rsidR="00F04B15">
              <w:rPr>
                <w:rFonts w:hint="cs"/>
                <w:rtl/>
              </w:rPr>
              <w:t xml:space="preserve">و یا کد پرونده با توجه به موضوع یا اسم پرونده با استفاده از دفتر راهنمایی بایگانی یا دفتر کلاسی </w:t>
            </w:r>
            <w:r w:rsidR="00D60E89">
              <w:rPr>
                <w:rFonts w:hint="cs"/>
                <w:rtl/>
              </w:rPr>
              <w:t>.</w:t>
            </w:r>
          </w:p>
          <w:p w14:paraId="4CD832B3" w14:textId="214260B1" w:rsidR="00F04B15" w:rsidRDefault="00F04B15" w:rsidP="00D60E89">
            <w:pPr>
              <w:spacing w:line="480" w:lineRule="auto"/>
              <w:rPr>
                <w:rFonts w:hint="cs"/>
                <w:rtl/>
              </w:rPr>
            </w:pPr>
            <w:r>
              <w:rPr>
                <w:rFonts w:hint="cs"/>
                <w:rtl/>
              </w:rPr>
              <w:t>مراجعه به اسناد و مکاتباتی که جدیدا دریافت شده و احتمالا هنوز بایگانی نشده اند</w:t>
            </w:r>
            <w:r w:rsidR="00D60E89">
              <w:rPr>
                <w:rFonts w:hint="cs"/>
                <w:rtl/>
              </w:rPr>
              <w:t>.</w:t>
            </w:r>
            <w:r>
              <w:rPr>
                <w:rFonts w:hint="cs"/>
                <w:rtl/>
              </w:rPr>
              <w:t xml:space="preserve"> </w:t>
            </w:r>
          </w:p>
          <w:p w14:paraId="7C89F890" w14:textId="6B3D1458" w:rsidR="00F04B15" w:rsidRDefault="00F04B15" w:rsidP="00D60E89">
            <w:pPr>
              <w:spacing w:line="480" w:lineRule="auto"/>
              <w:rPr>
                <w:rFonts w:hint="cs"/>
                <w:rtl/>
              </w:rPr>
            </w:pPr>
            <w:r>
              <w:rPr>
                <w:rFonts w:hint="cs"/>
                <w:rtl/>
              </w:rPr>
              <w:t>مراجعه به پرونده های دیگر که از لحاظ موضوع ، شماره و کد ، یا موضوع مورد نظر مشابهت دارند</w:t>
            </w:r>
            <w:r w:rsidR="00D60E89">
              <w:rPr>
                <w:rFonts w:hint="cs"/>
                <w:rtl/>
              </w:rPr>
              <w:t>.</w:t>
            </w:r>
            <w:r>
              <w:rPr>
                <w:rFonts w:hint="cs"/>
                <w:rtl/>
              </w:rPr>
              <w:t xml:space="preserve"> </w:t>
            </w:r>
          </w:p>
          <w:p w14:paraId="6EDB3996" w14:textId="77777777" w:rsidR="00D60E89" w:rsidRDefault="00D60E89" w:rsidP="00D60E89">
            <w:pPr>
              <w:spacing w:line="480" w:lineRule="auto"/>
              <w:rPr>
                <w:rFonts w:hint="cs"/>
                <w:rtl/>
              </w:rPr>
            </w:pPr>
          </w:p>
          <w:p w14:paraId="54841655" w14:textId="77777777" w:rsidR="00F04B15" w:rsidRDefault="00F04B15" w:rsidP="00D60E89">
            <w:pPr>
              <w:spacing w:line="480" w:lineRule="auto"/>
              <w:rPr>
                <w:rFonts w:hint="cs"/>
                <w:rtl/>
              </w:rPr>
            </w:pPr>
            <w:r>
              <w:rPr>
                <w:rFonts w:hint="cs"/>
                <w:rtl/>
              </w:rPr>
              <w:t xml:space="preserve">استفاده از دفتر اندکس بایگانی </w:t>
            </w:r>
          </w:p>
          <w:p w14:paraId="25E38D6F" w14:textId="77777777" w:rsidR="00F04B15" w:rsidRDefault="00F04B15" w:rsidP="00D60E89">
            <w:pPr>
              <w:spacing w:line="480" w:lineRule="auto"/>
              <w:rPr>
                <w:rFonts w:hint="cs"/>
                <w:rtl/>
              </w:rPr>
            </w:pPr>
            <w:r>
              <w:rPr>
                <w:rFonts w:hint="cs"/>
                <w:rtl/>
              </w:rPr>
              <w:t>استفاده از دفاتر دبیر خانه مانند : دفتر اندیکاتور ، اندکس و ارسال مراسلات برای اطمینان از ورود نامه به سازمان و تعیین محل اقدام آن</w:t>
            </w:r>
          </w:p>
          <w:p w14:paraId="73F39AE8" w14:textId="77777777" w:rsidR="00F04B15" w:rsidRDefault="00F04B15" w:rsidP="00D60E89">
            <w:pPr>
              <w:spacing w:line="480" w:lineRule="auto"/>
              <w:rPr>
                <w:rFonts w:hint="cs"/>
                <w:rtl/>
              </w:rPr>
            </w:pPr>
            <w:r w:rsidRPr="00D60E89">
              <w:rPr>
                <w:rFonts w:hint="cs"/>
                <w:b/>
                <w:bCs/>
                <w:rtl/>
              </w:rPr>
              <w:t>دفتر اندکس بایگانی</w:t>
            </w:r>
            <w:r>
              <w:rPr>
                <w:rFonts w:hint="cs"/>
                <w:rtl/>
              </w:rPr>
              <w:t xml:space="preserve"> : این دفتر یکی از مهمترین دفاتر بایگانی محسوب میشود . در این دفتر چند ستون پیش بینی </w:t>
            </w:r>
            <w:r w:rsidR="00C92836">
              <w:rPr>
                <w:rFonts w:hint="cs"/>
                <w:rtl/>
              </w:rPr>
              <w:t xml:space="preserve"> </w:t>
            </w:r>
            <w:r>
              <w:rPr>
                <w:rFonts w:hint="cs"/>
                <w:rtl/>
              </w:rPr>
              <w:t>شده اند که ستون اول اختصاص به شماره اندیکاتور نامه و ستون مقابل آن به ثبت شماره پرونده همان نامه اختصاص دارد .</w:t>
            </w:r>
          </w:p>
          <w:p w14:paraId="7D0A4271" w14:textId="77777777" w:rsidR="00F04B15" w:rsidRPr="00D60E89" w:rsidRDefault="00F04B15" w:rsidP="00D60E89">
            <w:pPr>
              <w:spacing w:line="480" w:lineRule="auto"/>
              <w:rPr>
                <w:rFonts w:hint="cs"/>
                <w:rtl/>
              </w:rPr>
            </w:pPr>
            <w:r w:rsidRPr="00D60E89">
              <w:rPr>
                <w:rFonts w:hint="cs"/>
                <w:b/>
                <w:bCs/>
                <w:rtl/>
              </w:rPr>
              <w:t>فرم یاد آوری</w:t>
            </w:r>
            <w:r w:rsidRPr="00D60E89">
              <w:rPr>
                <w:rFonts w:hint="cs"/>
                <w:rtl/>
              </w:rPr>
              <w:t>:</w:t>
            </w:r>
          </w:p>
          <w:p w14:paraId="54009C6D" w14:textId="21DA6DBB" w:rsidR="00F04B15" w:rsidRPr="00D60E89" w:rsidRDefault="00F04B15" w:rsidP="00D60E89">
            <w:pPr>
              <w:spacing w:line="480" w:lineRule="auto"/>
              <w:rPr>
                <w:rFonts w:hint="cs"/>
                <w:rtl/>
              </w:rPr>
            </w:pPr>
            <w:r w:rsidRPr="00D60E89">
              <w:rPr>
                <w:rFonts w:hint="cs"/>
                <w:rtl/>
              </w:rPr>
              <w:t xml:space="preserve">از این فرم موقعی استفاده </w:t>
            </w:r>
            <w:r w:rsidR="00D60E89">
              <w:rPr>
                <w:rFonts w:hint="cs"/>
                <w:rtl/>
              </w:rPr>
              <w:t>میشود که یک نامه به دو یا چند مو</w:t>
            </w:r>
            <w:r w:rsidRPr="00D60E89">
              <w:rPr>
                <w:rFonts w:hint="cs"/>
                <w:rtl/>
              </w:rPr>
              <w:t xml:space="preserve">ضوع و یا چند نفر ارتباط داشته باشد . </w:t>
            </w:r>
          </w:p>
          <w:p w14:paraId="4F702FDB" w14:textId="53B065E4" w:rsidR="00D60E89" w:rsidRDefault="00D60E89" w:rsidP="00D60E89">
            <w:pPr>
              <w:spacing w:line="480" w:lineRule="auto"/>
              <w:rPr>
                <w:rFonts w:hint="cs"/>
                <w:rtl/>
              </w:rPr>
            </w:pPr>
            <w:r w:rsidRPr="00D60E89">
              <w:rPr>
                <w:rFonts w:hint="cs"/>
                <w:rtl/>
              </w:rPr>
              <w:t>درچنین مواردی دریافت پرونده ی نامه اصلی</w:t>
            </w:r>
            <w:r>
              <w:rPr>
                <w:rFonts w:hint="cs"/>
                <w:rtl/>
              </w:rPr>
              <w:t xml:space="preserve"> و</w:t>
            </w:r>
            <w:r w:rsidRPr="00D60E89">
              <w:rPr>
                <w:rFonts w:hint="cs"/>
                <w:rtl/>
              </w:rPr>
              <w:t xml:space="preserve"> در پرونده های دیگر فرم یاد آوری قرار میگیرد .</w:t>
            </w:r>
            <w:r>
              <w:rPr>
                <w:rFonts w:hint="cs"/>
                <w:rtl/>
              </w:rPr>
              <w:t xml:space="preserve"> در حقیقت این فرم نقش فتوکپی اسناد را ایفا می کند .</w:t>
            </w:r>
          </w:p>
          <w:p w14:paraId="3141B631" w14:textId="18A36C9B" w:rsidR="00D60E89" w:rsidRPr="00D60E89" w:rsidRDefault="00D60E89" w:rsidP="00D60E89">
            <w:pPr>
              <w:spacing w:line="480" w:lineRule="auto"/>
              <w:rPr>
                <w:rFonts w:hint="cs"/>
                <w:rtl/>
              </w:rPr>
            </w:pPr>
            <w:r>
              <w:rPr>
                <w:rFonts w:hint="cs"/>
                <w:rtl/>
              </w:rPr>
              <w:t xml:space="preserve">در جلسه ی آینده در مورد مشخصات پرونده های راکد و نحوه راکد کردن آن بیان میشود ودر مورد پرونده های راکد و نیمه جاری را مورد بررسی قرار می دهیم . </w:t>
            </w:r>
          </w:p>
          <w:p w14:paraId="74318CCA" w14:textId="5AE0CC4B" w:rsidR="00C92836" w:rsidRDefault="00C92836" w:rsidP="00D60E89">
            <w:pPr>
              <w:spacing w:line="480" w:lineRule="auto"/>
              <w:rPr>
                <w:rFonts w:hint="cs"/>
              </w:rPr>
            </w:pPr>
            <w:r>
              <w:rPr>
                <w:rFonts w:hint="cs"/>
                <w:rtl/>
              </w:rPr>
              <w:t xml:space="preserve">    </w:t>
            </w:r>
          </w:p>
          <w:p w14:paraId="2BE87BFF" w14:textId="77777777" w:rsidR="00C92836" w:rsidRDefault="00C92836" w:rsidP="00D60E89">
            <w:pPr>
              <w:spacing w:line="480" w:lineRule="auto"/>
              <w:rPr>
                <w:rtl/>
              </w:rPr>
            </w:pPr>
          </w:p>
          <w:p w14:paraId="09CF0596" w14:textId="77777777" w:rsidR="00E8313F" w:rsidRDefault="00E8313F" w:rsidP="00D60E89">
            <w:pPr>
              <w:spacing w:line="480" w:lineRule="auto"/>
              <w:rPr>
                <w:rtl/>
              </w:rPr>
            </w:pPr>
          </w:p>
          <w:p w14:paraId="66160722" w14:textId="77777777" w:rsidR="00E8313F" w:rsidRDefault="00E8313F" w:rsidP="00D60E89">
            <w:pPr>
              <w:spacing w:line="480" w:lineRule="auto"/>
              <w:rPr>
                <w:rtl/>
              </w:rPr>
            </w:pPr>
          </w:p>
          <w:p w14:paraId="761C93AB" w14:textId="77777777" w:rsidR="00E8313F" w:rsidRDefault="00E8313F" w:rsidP="00D60E89">
            <w:pPr>
              <w:spacing w:line="480" w:lineRule="auto"/>
              <w:rPr>
                <w:rtl/>
              </w:rPr>
            </w:pPr>
          </w:p>
          <w:p w14:paraId="4159EBAD" w14:textId="77777777" w:rsidR="00E8313F" w:rsidRDefault="00E8313F" w:rsidP="00D60E89">
            <w:pPr>
              <w:spacing w:line="480" w:lineRule="auto"/>
              <w:rPr>
                <w:rtl/>
              </w:rPr>
            </w:pPr>
          </w:p>
          <w:p w14:paraId="31B31CB2" w14:textId="77777777" w:rsidR="00E8313F" w:rsidRDefault="00E8313F" w:rsidP="00D60E89">
            <w:pPr>
              <w:spacing w:line="480" w:lineRule="auto"/>
              <w:rPr>
                <w:rtl/>
              </w:rPr>
            </w:pPr>
          </w:p>
          <w:p w14:paraId="3F60B221" w14:textId="77777777" w:rsidR="00E8313F" w:rsidRDefault="00E8313F" w:rsidP="00D60E89">
            <w:pPr>
              <w:spacing w:line="480" w:lineRule="auto"/>
              <w:rPr>
                <w:rtl/>
              </w:rPr>
            </w:pPr>
          </w:p>
          <w:p w14:paraId="7B9E712E" w14:textId="77777777" w:rsidR="00E8313F" w:rsidRDefault="00E8313F">
            <w:pPr>
              <w:rPr>
                <w:rtl/>
              </w:rPr>
            </w:pPr>
          </w:p>
          <w:p w14:paraId="0868DFB6" w14:textId="77777777" w:rsidR="00E8313F" w:rsidRDefault="00E8313F">
            <w:pPr>
              <w:rPr>
                <w:rtl/>
              </w:rPr>
            </w:pPr>
          </w:p>
          <w:p w14:paraId="3A5AEF1B" w14:textId="77777777" w:rsidR="00E8313F" w:rsidRDefault="00E8313F">
            <w:pPr>
              <w:rPr>
                <w:rtl/>
              </w:rPr>
            </w:pPr>
          </w:p>
          <w:p w14:paraId="4D93BC2B" w14:textId="77777777" w:rsidR="00E8313F" w:rsidRDefault="00E8313F">
            <w:pPr>
              <w:rPr>
                <w:rtl/>
              </w:rPr>
            </w:pPr>
          </w:p>
          <w:p w14:paraId="37A6A3E6" w14:textId="77777777" w:rsidR="00E8313F" w:rsidRDefault="00E8313F">
            <w:pPr>
              <w:rPr>
                <w:rtl/>
              </w:rPr>
            </w:pPr>
          </w:p>
          <w:p w14:paraId="0EEA8613" w14:textId="77777777" w:rsidR="00E8313F" w:rsidRDefault="00E8313F">
            <w:pPr>
              <w:rPr>
                <w:rtl/>
              </w:rPr>
            </w:pPr>
          </w:p>
          <w:p w14:paraId="5626405F" w14:textId="77777777" w:rsidR="00E8313F" w:rsidRDefault="00E8313F">
            <w:pPr>
              <w:rPr>
                <w:rtl/>
              </w:rPr>
            </w:pPr>
          </w:p>
          <w:p w14:paraId="14806291" w14:textId="77777777" w:rsidR="00E8313F" w:rsidRDefault="00E8313F">
            <w:pPr>
              <w:rPr>
                <w:rtl/>
              </w:rPr>
            </w:pPr>
          </w:p>
          <w:p w14:paraId="1C52174A" w14:textId="77777777" w:rsidR="00E8313F" w:rsidRDefault="00E8313F">
            <w:pPr>
              <w:rPr>
                <w:rtl/>
              </w:rPr>
            </w:pPr>
          </w:p>
          <w:p w14:paraId="145437B8" w14:textId="77777777" w:rsidR="00E8313F" w:rsidRDefault="00E8313F">
            <w:pPr>
              <w:rPr>
                <w:rtl/>
              </w:rPr>
            </w:pPr>
          </w:p>
          <w:p w14:paraId="7DEA4C68" w14:textId="77777777" w:rsidR="00E8313F" w:rsidRDefault="00E8313F">
            <w:pPr>
              <w:rPr>
                <w:rtl/>
              </w:rPr>
            </w:pPr>
          </w:p>
          <w:p w14:paraId="20822553" w14:textId="77777777" w:rsidR="00E8313F" w:rsidRDefault="00E8313F">
            <w:pPr>
              <w:rPr>
                <w:rtl/>
              </w:rPr>
            </w:pPr>
          </w:p>
          <w:p w14:paraId="3BDE983A" w14:textId="77777777" w:rsidR="00E8313F" w:rsidRDefault="00E8313F">
            <w:pPr>
              <w:rPr>
                <w:rtl/>
              </w:rPr>
            </w:pPr>
          </w:p>
          <w:p w14:paraId="6582AFF3" w14:textId="77777777" w:rsidR="00E8313F" w:rsidRDefault="00E8313F">
            <w:pPr>
              <w:rPr>
                <w:rtl/>
              </w:rPr>
            </w:pPr>
          </w:p>
          <w:p w14:paraId="61A4F709" w14:textId="77777777" w:rsidR="00E8313F" w:rsidRDefault="00E8313F">
            <w:pPr>
              <w:rPr>
                <w:rtl/>
              </w:rPr>
            </w:pPr>
          </w:p>
          <w:p w14:paraId="10A5F47B" w14:textId="77777777" w:rsidR="00E8313F" w:rsidRDefault="00E8313F">
            <w:pPr>
              <w:rPr>
                <w:rtl/>
              </w:rPr>
            </w:pPr>
          </w:p>
          <w:p w14:paraId="49A0CEDA" w14:textId="77777777" w:rsidR="00E8313F" w:rsidRDefault="00E8313F">
            <w:pPr>
              <w:rPr>
                <w:rtl/>
              </w:rPr>
            </w:pPr>
          </w:p>
          <w:p w14:paraId="392C5591" w14:textId="77777777" w:rsidR="00E8313F" w:rsidRDefault="00E8313F">
            <w:pPr>
              <w:rPr>
                <w:rtl/>
              </w:rPr>
            </w:pPr>
          </w:p>
          <w:p w14:paraId="74DB6361" w14:textId="77777777" w:rsidR="00E8313F" w:rsidRDefault="00E8313F">
            <w:pPr>
              <w:rPr>
                <w:rtl/>
              </w:rPr>
            </w:pPr>
          </w:p>
          <w:p w14:paraId="1F8079ED" w14:textId="77777777" w:rsidR="00E8313F" w:rsidRDefault="00E8313F">
            <w:pPr>
              <w:rPr>
                <w:rtl/>
              </w:rPr>
            </w:pPr>
          </w:p>
          <w:p w14:paraId="1ED22BFA" w14:textId="77777777" w:rsidR="00E8313F" w:rsidRDefault="00E8313F">
            <w:pPr>
              <w:rPr>
                <w:rtl/>
              </w:rPr>
            </w:pPr>
          </w:p>
          <w:p w14:paraId="7FEDD61B" w14:textId="77777777" w:rsidR="00E8313F" w:rsidRDefault="00E8313F">
            <w:pPr>
              <w:rPr>
                <w:rtl/>
              </w:rPr>
            </w:pPr>
          </w:p>
          <w:p w14:paraId="623BC42A" w14:textId="77777777" w:rsidR="00E8313F" w:rsidRDefault="00E8313F">
            <w:pPr>
              <w:rPr>
                <w:rtl/>
              </w:rPr>
            </w:pPr>
          </w:p>
          <w:p w14:paraId="29E170ED" w14:textId="77777777" w:rsidR="00E8313F" w:rsidRDefault="00E8313F">
            <w:pPr>
              <w:rPr>
                <w:rtl/>
              </w:rPr>
            </w:pPr>
          </w:p>
          <w:p w14:paraId="48B5FCA1" w14:textId="77777777" w:rsidR="00E8313F" w:rsidRDefault="00E8313F">
            <w:pPr>
              <w:rPr>
                <w:rtl/>
              </w:rPr>
            </w:pPr>
          </w:p>
          <w:p w14:paraId="08A97FBD" w14:textId="77777777" w:rsidR="00E8313F" w:rsidRDefault="00E8313F">
            <w:pPr>
              <w:rPr>
                <w:rtl/>
              </w:rPr>
            </w:pPr>
          </w:p>
          <w:p w14:paraId="69962191" w14:textId="77777777" w:rsidR="00E8313F" w:rsidRDefault="00E8313F">
            <w:pPr>
              <w:rPr>
                <w:rtl/>
              </w:rPr>
            </w:pPr>
          </w:p>
          <w:p w14:paraId="3F92A273" w14:textId="77777777" w:rsidR="00E8313F" w:rsidRDefault="00E8313F">
            <w:pPr>
              <w:rPr>
                <w:rtl/>
              </w:rPr>
            </w:pPr>
          </w:p>
          <w:p w14:paraId="776EE965" w14:textId="77777777" w:rsidR="00E8313F" w:rsidRDefault="00E8313F">
            <w:pPr>
              <w:rPr>
                <w:rtl/>
              </w:rPr>
            </w:pPr>
          </w:p>
          <w:p w14:paraId="74FCBCCD" w14:textId="77777777" w:rsidR="00E8313F" w:rsidRDefault="00E8313F">
            <w:pPr>
              <w:rPr>
                <w:rtl/>
              </w:rPr>
            </w:pPr>
          </w:p>
          <w:p w14:paraId="1EE40115" w14:textId="77777777" w:rsidR="00E8313F" w:rsidRDefault="00E8313F">
            <w:pPr>
              <w:rPr>
                <w:rtl/>
              </w:rPr>
            </w:pPr>
          </w:p>
        </w:tc>
      </w:tr>
    </w:tbl>
    <w:p w14:paraId="1F31F6D4" w14:textId="77777777" w:rsidR="00DE0610" w:rsidRDefault="00DE0610"/>
    <w:sectPr w:rsidR="00DE0610" w:rsidSect="00872C72">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71D3A" w14:textId="77777777" w:rsidR="00E37765" w:rsidRDefault="00E37765" w:rsidP="00E8313F">
      <w:pPr>
        <w:spacing w:after="0" w:line="240" w:lineRule="auto"/>
      </w:pPr>
      <w:r>
        <w:separator/>
      </w:r>
    </w:p>
  </w:endnote>
  <w:endnote w:type="continuationSeparator" w:id="0">
    <w:p w14:paraId="32AFDB4D" w14:textId="77777777" w:rsidR="00E37765" w:rsidRDefault="00E37765"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Sh Yekan bold">
    <w:altName w:val="Calibri"/>
    <w:charset w:val="00"/>
    <w:family w:val="auto"/>
    <w:pitch w:val="variable"/>
    <w:sig w:usb0="00000003" w:usb1="00000000" w:usb2="00000000" w:usb3="00000000" w:csb0="00000001" w:csb1="00000000"/>
  </w:font>
  <w:font w:name="B Nazanin">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D3D96" w14:textId="77777777" w:rsidR="00E37765" w:rsidRDefault="00E37765" w:rsidP="00E8313F">
      <w:pPr>
        <w:spacing w:after="0" w:line="240" w:lineRule="auto"/>
      </w:pPr>
      <w:r>
        <w:separator/>
      </w:r>
    </w:p>
  </w:footnote>
  <w:footnote w:type="continuationSeparator" w:id="0">
    <w:p w14:paraId="57001BC3" w14:textId="77777777" w:rsidR="00E37765" w:rsidRDefault="00E37765"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8CB5A" w14:textId="77777777"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14:anchorId="3D2AC0E5" wp14:editId="2C36EF3A">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14:anchorId="52845C56" wp14:editId="3AD72808">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14:anchorId="6B279E1C" wp14:editId="69E984E4">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14:paraId="122E13E4" w14:textId="77777777" w:rsidR="00E8313F" w:rsidRDefault="00E83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03391"/>
    <w:multiLevelType w:val="hybridMultilevel"/>
    <w:tmpl w:val="FB8243B6"/>
    <w:lvl w:ilvl="0" w:tplc="AD424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1D7378"/>
    <w:rsid w:val="00216975"/>
    <w:rsid w:val="00342EF2"/>
    <w:rsid w:val="00512C90"/>
    <w:rsid w:val="006146A7"/>
    <w:rsid w:val="00656681"/>
    <w:rsid w:val="00694AB5"/>
    <w:rsid w:val="00872C72"/>
    <w:rsid w:val="00876485"/>
    <w:rsid w:val="00A637A9"/>
    <w:rsid w:val="00B10C77"/>
    <w:rsid w:val="00C92836"/>
    <w:rsid w:val="00D60E89"/>
    <w:rsid w:val="00DE0610"/>
    <w:rsid w:val="00E37765"/>
    <w:rsid w:val="00E8313F"/>
    <w:rsid w:val="00F04B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B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29384E" w:themeColor="text1"/>
        <w:left w:val="single" w:sz="4" w:space="0" w:color="29384E" w:themeColor="text1"/>
        <w:bottom w:val="single" w:sz="4" w:space="0" w:color="29384E" w:themeColor="text1"/>
        <w:right w:val="single" w:sz="4" w:space="0" w:color="29384E" w:themeColor="text1"/>
        <w:insideH w:val="single" w:sz="4" w:space="0" w:color="29384E" w:themeColor="text1"/>
        <w:insideV w:val="single" w:sz="4" w:space="0" w:color="29384E"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C928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29384E" w:themeColor="text1"/>
        <w:left w:val="single" w:sz="4" w:space="0" w:color="29384E" w:themeColor="text1"/>
        <w:bottom w:val="single" w:sz="4" w:space="0" w:color="29384E" w:themeColor="text1"/>
        <w:right w:val="single" w:sz="4" w:space="0" w:color="29384E" w:themeColor="text1"/>
        <w:insideH w:val="single" w:sz="4" w:space="0" w:color="29384E" w:themeColor="text1"/>
        <w:insideV w:val="single" w:sz="4" w:space="0" w:color="29384E"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C92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29384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Sajjad</cp:lastModifiedBy>
  <cp:revision>2</cp:revision>
  <cp:lastPrinted>2020-03-01T08:49:00Z</cp:lastPrinted>
  <dcterms:created xsi:type="dcterms:W3CDTF">2009-01-01T04:04:00Z</dcterms:created>
  <dcterms:modified xsi:type="dcterms:W3CDTF">2009-01-01T04:04:00Z</dcterms:modified>
</cp:coreProperties>
</file>