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61F80E63" w14:textId="77777777" w:rsidTr="00A637A9">
        <w:trPr>
          <w:trHeight w:val="1030"/>
        </w:trPr>
        <w:tc>
          <w:tcPr>
            <w:tcW w:w="9483" w:type="dxa"/>
          </w:tcPr>
          <w:p w14:paraId="14C5CC7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03411F7D" w14:textId="352B6D67" w:rsidR="00E8313F" w:rsidRDefault="00CA430B" w:rsidP="00CA430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درس:ادبیات                                                    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استاد اسماعیلی</w:t>
            </w:r>
          </w:p>
          <w:p w14:paraId="7461AB5D" w14:textId="77777777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14:paraId="57A9D042" w14:textId="77777777" w:rsidTr="00A637A9">
        <w:trPr>
          <w:trHeight w:val="881"/>
        </w:trPr>
        <w:tc>
          <w:tcPr>
            <w:tcW w:w="9483" w:type="dxa"/>
          </w:tcPr>
          <w:p w14:paraId="044CE9A0" w14:textId="20A84710" w:rsidR="00E8313F" w:rsidRDefault="00E8313F" w:rsidP="0044423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درس:............................................................... مربوط به هفته  :  </w:t>
            </w:r>
            <w:r w:rsidR="0044423E">
              <w:rPr>
                <w:rFonts w:cs="Tahoma" w:hint="cs"/>
                <w:rtl/>
              </w:rPr>
              <w:t xml:space="preserve">16 </w:t>
            </w:r>
            <w:r w:rsidR="00512C90">
              <w:rPr>
                <w:rFonts w:cs="Tahoma"/>
              </w:rPr>
              <w:t xml:space="preserve">     </w:t>
            </w: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 w:rsidR="00512C90">
              <w:rPr>
                <w:rFonts w:cs="Tahoma"/>
              </w:rPr>
              <w:t xml:space="preserve">              </w:t>
            </w:r>
            <w:r w:rsidR="00512C90">
              <w:rPr>
                <w:rFonts w:cs="Tahoma" w:hint="cs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14:paraId="15AB43B1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6650A9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3F7DC98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2C0A38CE" w14:textId="77777777" w:rsidTr="00A637A9">
        <w:trPr>
          <w:trHeight w:val="6925"/>
        </w:trPr>
        <w:tc>
          <w:tcPr>
            <w:tcW w:w="9483" w:type="dxa"/>
          </w:tcPr>
          <w:p w14:paraId="34CE8332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18BDA8C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5626405F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2BB00FC" w14:textId="77777777" w:rsidR="0044423E" w:rsidRPr="0044423E" w:rsidRDefault="0044423E" w:rsidP="0044423E">
            <w:pPr>
              <w:jc w:val="both"/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3-پیام داستان .</w:t>
            </w:r>
          </w:p>
          <w:p w14:paraId="25AAD92D" w14:textId="77777777" w:rsidR="0044423E" w:rsidRPr="0044423E" w:rsidRDefault="0044423E" w:rsidP="0044423E">
            <w:pPr>
              <w:jc w:val="both"/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</w:pPr>
          </w:p>
          <w:p w14:paraId="3558DDC8" w14:textId="0B21AB07" w:rsidR="0044423E" w:rsidRPr="0044423E" w:rsidRDefault="0044423E" w:rsidP="0044423E">
            <w:pPr>
              <w:spacing w:line="600" w:lineRule="auto"/>
              <w:jc w:val="both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 xml:space="preserve"> پیام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یک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همان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روح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حاکم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بر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درو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نمایه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آن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است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نتیجه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کلی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درباره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زندگی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است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که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صریحاٌ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آن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را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بیان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کرده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است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یا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ما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از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آن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استنباط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کنیم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.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البته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همه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</w:p>
          <w:p w14:paraId="2D411BF2" w14:textId="77777777" w:rsidR="0044423E" w:rsidRPr="0044423E" w:rsidRDefault="0044423E" w:rsidP="0044423E">
            <w:pPr>
              <w:spacing w:line="600" w:lineRule="auto"/>
              <w:jc w:val="both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پیام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ندارند،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هدف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ترسناک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ممکن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است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صرفاٌ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مضطرب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کردن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خواننده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مطرح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ساخته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بعد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آن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حل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کنند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>.</w:t>
            </w:r>
          </w:p>
          <w:p w14:paraId="35D9E809" w14:textId="77777777" w:rsidR="0044423E" w:rsidRPr="0044423E" w:rsidRDefault="0044423E" w:rsidP="0044423E">
            <w:pPr>
              <w:spacing w:line="600" w:lineRule="auto"/>
              <w:jc w:val="both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تنها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برخی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از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تفریحی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دارای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پیام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هستند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همه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تحلیلی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پیام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دارند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در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واقع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در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های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تحلیلی،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هدف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داستان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همان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پیام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آن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است</w:t>
            </w:r>
            <w:r w:rsidRPr="0044423E">
              <w:rPr>
                <w:rFonts w:ascii="Times New Roman" w:hAnsi="Times New Roman"/>
                <w:sz w:val="28"/>
                <w:szCs w:val="28"/>
                <w:rtl/>
                <w:lang w:val="en-GB"/>
              </w:rPr>
              <w:t>.</w:t>
            </w:r>
          </w:p>
          <w:p w14:paraId="039775AD" w14:textId="77777777" w:rsidR="0044423E" w:rsidRPr="0044423E" w:rsidRDefault="0044423E" w:rsidP="0044423E">
            <w:pPr>
              <w:jc w:val="both"/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4- زاویه دید .</w:t>
            </w:r>
          </w:p>
          <w:p w14:paraId="03A761F0" w14:textId="648A279E" w:rsidR="0044423E" w:rsidRPr="0044423E" w:rsidRDefault="0044423E" w:rsidP="0044423E">
            <w:pPr>
              <w:jc w:val="both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 xml:space="preserve"> امروز هر نویسنده ای می داند که به جای اینکه  خودش مستقیماٌ داستان را بگوید ،می تواند:</w:t>
            </w:r>
          </w:p>
          <w:p w14:paraId="4764DE4C" w14:textId="77777777" w:rsidR="0044423E" w:rsidRPr="0044423E" w:rsidRDefault="0044423E" w:rsidP="0044423E">
            <w:pPr>
              <w:jc w:val="both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الف)یکی از شخصیت های داستانش را به عنوان گوینده  داستان انتخاب کند،</w:t>
            </w:r>
          </w:p>
          <w:p w14:paraId="03B0E699" w14:textId="77777777" w:rsidR="0044423E" w:rsidRPr="0044423E" w:rsidRDefault="0044423E" w:rsidP="0044423E">
            <w:pPr>
              <w:jc w:val="both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ب)داستان را با یاد داشت های روزانه  یک نفر بنویسد،</w:t>
            </w:r>
          </w:p>
          <w:p w14:paraId="348B3F05" w14:textId="77777777" w:rsidR="0044423E" w:rsidRPr="0044423E" w:rsidRDefault="0044423E" w:rsidP="0044423E">
            <w:pPr>
              <w:spacing w:line="360" w:lineRule="auto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ج)به وسیله نامه همه داستان را بنویسید.</w:t>
            </w:r>
          </w:p>
          <w:p w14:paraId="5CFD6893" w14:textId="77777777" w:rsidR="0044423E" w:rsidRPr="0044423E" w:rsidRDefault="0044423E" w:rsidP="0044423E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د)خودش را موظف کند که فقط افکار درونی یکی از شخصیت های داستان شرابه روی کاغذ بیاورد</w:t>
            </w:r>
          </w:p>
          <w:p w14:paraId="00A1AD5E" w14:textId="77777777" w:rsidR="0044423E" w:rsidRPr="0044423E" w:rsidRDefault="0044423E" w:rsidP="0044423E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بار شد آگاهی های هنری. مسأله زاویه دید، یعنی اینکه چه کسی داستان را بگوید و</w:t>
            </w:r>
          </w:p>
          <w:p w14:paraId="55849A15" w14:textId="77777777" w:rsidR="0044423E" w:rsidRPr="0044423E" w:rsidRDefault="0044423E" w:rsidP="0044423E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بدنبال آن، داستان چگونه باید گفته شود، اهمیت بسزایی یافته است.</w:t>
            </w:r>
          </w:p>
          <w:p w14:paraId="4F3243C1" w14:textId="77777777" w:rsidR="0044423E" w:rsidRPr="0044423E" w:rsidRDefault="0044423E" w:rsidP="0044423E">
            <w:pPr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5-سمبل و کنایه.</w:t>
            </w:r>
            <w:bookmarkStart w:id="0" w:name="_GoBack"/>
            <w:bookmarkEnd w:id="0"/>
          </w:p>
          <w:p w14:paraId="7549FA22" w14:textId="77777777" w:rsidR="0044423E" w:rsidRPr="0044423E" w:rsidRDefault="0044423E" w:rsidP="0044423E">
            <w:pPr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</w:pPr>
          </w:p>
          <w:p w14:paraId="5B17F48A" w14:textId="565E28A4" w:rsidR="0044423E" w:rsidRPr="0044423E" w:rsidRDefault="0044423E" w:rsidP="0044423E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 xml:space="preserve"> سمبل ادبی، بیش از معنی ظاهری خود، معنی می دهد و این سمبل می تواند یک موجود،</w:t>
            </w:r>
          </w:p>
          <w:p w14:paraId="410D406D" w14:textId="77777777" w:rsidR="0044423E" w:rsidRPr="0044423E" w:rsidRDefault="0044423E" w:rsidP="0044423E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شخص، حالت، عمل و یا چیزهای دیگر باشد این سمبل ها هر کدام علاوه بر معنی ظاهری و تحت الفظی خود در داستان، معنی</w:t>
            </w:r>
          </w:p>
          <w:p w14:paraId="346D7DD3" w14:textId="77777777" w:rsidR="0044423E" w:rsidRPr="0044423E" w:rsidRDefault="0044423E" w:rsidP="0044423E">
            <w:pPr>
              <w:spacing w:line="360" w:lineRule="auto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lastRenderedPageBreak/>
              <w:t>دیگری نیز دارند، مانند نام های سمبلیک و موجودات سمبلیک .کنایه، اصطلاحی است که معانی مختلفی دارد، ولی کلاً به جمله یا عبارتی که دو معنی دور و نزدیک را یکجا در خود داشته باشد، جمله یا عبارت کنایی می گوییم. داستان نویس می تواند با استفاده از انواع کنایه ها به اهداف زیر دست یابد.</w:t>
            </w:r>
          </w:p>
          <w:p w14:paraId="6780D487" w14:textId="77777777" w:rsidR="0044423E" w:rsidRPr="0044423E" w:rsidRDefault="0044423E" w:rsidP="0044423E">
            <w:pPr>
              <w:spacing w:line="360" w:lineRule="auto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الف)تجربیات پیچیده خود را بیان کند.</w:t>
            </w:r>
          </w:p>
          <w:p w14:paraId="546626D1" w14:textId="77777777" w:rsidR="0044423E" w:rsidRPr="0044423E" w:rsidRDefault="0044423E" w:rsidP="0044423E">
            <w:pPr>
              <w:spacing w:line="360" w:lineRule="auto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ب)مصالح  داستانش را به طور غیر مستقیم بسنجد و ارزیابی کند.</w:t>
            </w:r>
          </w:p>
          <w:p w14:paraId="6DEC0FB7" w14:textId="77777777" w:rsidR="0044423E" w:rsidRPr="0044423E" w:rsidRDefault="0044423E" w:rsidP="0044423E">
            <w:pPr>
              <w:spacing w:line="360" w:lineRule="auto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ج)اختصار را رعایت کند. کنایه نیز مانند سمبل، به نویسنده امکان می دهد تا بدون اینکه مفاهیم را صریحاً بگوید، آن ها را به خواننده القا کند.</w:t>
            </w:r>
          </w:p>
          <w:p w14:paraId="1423DFFC" w14:textId="77777777" w:rsidR="0044423E" w:rsidRPr="0044423E" w:rsidRDefault="0044423E" w:rsidP="0044423E">
            <w:pPr>
              <w:spacing w:line="360" w:lineRule="auto"/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6-احساس ادبیات داستانی،عواطف خفته ما را بیدار کرده ،به قلیان  وا می دارد و از این راه درک ما را از مسایل سرشارتر و عمیقتر می کند. برخی از داستان ها ما را</w:t>
            </w:r>
            <w:r w:rsidRPr="0044423E">
              <w:rPr>
                <w:rFonts w:ascii="Times New Roman" w:hAnsi="Times New Roman" w:hint="cs"/>
                <w:sz w:val="28"/>
                <w:szCs w:val="28"/>
                <w:lang w:val="en-GB"/>
              </w:rPr>
              <w:t xml:space="preserve"> </w:t>
            </w: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میخندانند یا می گریانند و بعضی هم ما را دچار ترس و وحشت می کنند، با همه این ها داستانی واقعاً پر معنی است که احساس را به طور مستقیم در خواننده بر انگیزد نه به طور مستقیم</w:t>
            </w:r>
          </w:p>
          <w:p w14:paraId="3F548DCE" w14:textId="77777777" w:rsidR="0044423E" w:rsidRPr="0044423E" w:rsidRDefault="0044423E" w:rsidP="0044423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44423E">
              <w:rPr>
                <w:rFonts w:ascii="Times New Roman" w:hAnsi="Times New Roman" w:hint="cs"/>
                <w:sz w:val="28"/>
                <w:szCs w:val="28"/>
                <w:rtl/>
                <w:lang w:val="en-GB"/>
              </w:rPr>
              <w:t>7- خیالپردازی در داستان. فرض خیالی نویسنده در داستان ،وسعت تخیلات ما را بیشتر می کند . داستان نویس همانند روانشناس می تواند  شخصیت های خیالی را در فضای خیالی قرار دهد و با کمک تصوراتش در باره انها  مطالعات و بررسی هایی انجام دهد و از طبیعت آنها نکاتی را کشف و عرضه کند. داستان غیر واقعی یا خیالی،محدوده هایی را که ما به عنوان مرزهای واقعیت می شناسیم می شکند. این گونه داستان ها پای قدرت های عجیب  و نیروهای مرموز را به درون جهان واقعی و عادی ما باز می کنند خیالپردازی نیز مانند دیگر عناصر داستان، ممکن است با نوعی سمبولیسم یا تمثیل، حقایق زندگی را  مطرح کنند یا با ایجاد وقایع غیر منتظره و بعید به بررسی و مطالعه رفتار انسان ها بپردازند . برخی از بزرگترین آثار ادبی جهان یا تماماً خیالی  است ویابخش هایی از آن چنین است، آثاری از قبیل ادیسه از هومر یونانی، سفرهای گالیور از جوناتان سویفت انگلیسی و فاوست اثر گونه شاعر و نویسندهَ آلمانی ، از این نوع است.</w:t>
            </w:r>
          </w:p>
          <w:p w14:paraId="29D0E7B6" w14:textId="77777777" w:rsidR="0044423E" w:rsidRPr="0044423E" w:rsidRDefault="0044423E" w:rsidP="0044423E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4E55FCB8" w14:textId="77777777" w:rsidR="0044423E" w:rsidRPr="0044423E" w:rsidRDefault="0044423E" w:rsidP="0044423E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53CD033F" w14:textId="77777777" w:rsidR="0044423E" w:rsidRPr="0044423E" w:rsidRDefault="0044423E" w:rsidP="0044423E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B027102" w14:textId="77777777" w:rsidR="0044423E" w:rsidRPr="0044423E" w:rsidRDefault="0044423E" w:rsidP="0044423E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27B653DD" w14:textId="77777777" w:rsidR="0044423E" w:rsidRPr="0044423E" w:rsidRDefault="0044423E" w:rsidP="0044423E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8BBFBC3" w14:textId="77777777" w:rsidR="0044423E" w:rsidRPr="0044423E" w:rsidRDefault="0044423E" w:rsidP="0044423E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4806291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C52174A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45437B8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DEA4C68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20822553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3BDE983A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6582AFF3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61A4F709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0A5F47B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49A0CEDA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392C5591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4DB6361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F8079ED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ED22BFA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FEDD61B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623BC42A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29E170ED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48B5FCA1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08A97FBD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69962191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3F92A273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76EE965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74FCBCCD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  <w:p w14:paraId="1EE40115" w14:textId="77777777" w:rsidR="00E8313F" w:rsidRPr="0044423E" w:rsidRDefault="00E8313F">
            <w:pPr>
              <w:rPr>
                <w:rFonts w:ascii="Times New Roman" w:hAnsi="Times New Roman"/>
                <w:sz w:val="28"/>
                <w:szCs w:val="28"/>
                <w:rtl/>
                <w:lang w:val="en-GB"/>
              </w:rPr>
            </w:pPr>
          </w:p>
        </w:tc>
      </w:tr>
    </w:tbl>
    <w:p w14:paraId="1F31F6D4" w14:textId="77777777"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B8383" w14:textId="77777777" w:rsidR="00F11E75" w:rsidRDefault="00F11E75" w:rsidP="00E8313F">
      <w:pPr>
        <w:spacing w:after="0" w:line="240" w:lineRule="auto"/>
      </w:pPr>
      <w:r>
        <w:separator/>
      </w:r>
    </w:p>
  </w:endnote>
  <w:endnote w:type="continuationSeparator" w:id="0">
    <w:p w14:paraId="2B3C31A5" w14:textId="77777777" w:rsidR="00F11E75" w:rsidRDefault="00F11E75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80D8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41C48" w14:textId="77777777" w:rsidR="00F11E75" w:rsidRDefault="00F11E75" w:rsidP="00E8313F">
      <w:pPr>
        <w:spacing w:after="0" w:line="240" w:lineRule="auto"/>
      </w:pPr>
      <w:r>
        <w:separator/>
      </w:r>
    </w:p>
  </w:footnote>
  <w:footnote w:type="continuationSeparator" w:id="0">
    <w:p w14:paraId="11A4E42E" w14:textId="77777777" w:rsidR="00F11E75" w:rsidRDefault="00F11E75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CB5A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D2AC0E5" wp14:editId="2C36EF3A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2845C56" wp14:editId="3AD72808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6B279E1C" wp14:editId="69E984E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22E13E4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9384B"/>
    <w:rsid w:val="001D7378"/>
    <w:rsid w:val="00216975"/>
    <w:rsid w:val="00342EF2"/>
    <w:rsid w:val="0044423E"/>
    <w:rsid w:val="00512C90"/>
    <w:rsid w:val="006146A7"/>
    <w:rsid w:val="00656681"/>
    <w:rsid w:val="00694AB5"/>
    <w:rsid w:val="00872C72"/>
    <w:rsid w:val="00876485"/>
    <w:rsid w:val="00A637A9"/>
    <w:rsid w:val="00B10C77"/>
    <w:rsid w:val="00BA605A"/>
    <w:rsid w:val="00CA430B"/>
    <w:rsid w:val="00D079AA"/>
    <w:rsid w:val="00DE0610"/>
    <w:rsid w:val="00E8313F"/>
    <w:rsid w:val="00F11E75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6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29384E" w:themeColor="text1"/>
        <w:left w:val="single" w:sz="4" w:space="0" w:color="29384E" w:themeColor="text1"/>
        <w:bottom w:val="single" w:sz="4" w:space="0" w:color="29384E" w:themeColor="text1"/>
        <w:right w:val="single" w:sz="4" w:space="0" w:color="29384E" w:themeColor="text1"/>
        <w:insideH w:val="single" w:sz="4" w:space="0" w:color="29384E" w:themeColor="text1"/>
        <w:insideV w:val="single" w:sz="4" w:space="0" w:color="29384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38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1E1F-7782-44E2-8F38-BCC085E9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Sajjad</cp:lastModifiedBy>
  <cp:revision>2</cp:revision>
  <cp:lastPrinted>2020-03-01T08:49:00Z</cp:lastPrinted>
  <dcterms:created xsi:type="dcterms:W3CDTF">2008-12-31T21:16:00Z</dcterms:created>
  <dcterms:modified xsi:type="dcterms:W3CDTF">2008-12-31T21:16:00Z</dcterms:modified>
</cp:coreProperties>
</file>