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A3" w:rsidRDefault="00AE093C" w:rsidP="00AE093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نقد هنری</w:t>
      </w:r>
      <w:r w:rsidR="001527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6F09">
        <w:rPr>
          <w:rFonts w:cs="B Nazanin" w:hint="cs"/>
          <w:sz w:val="28"/>
          <w:szCs w:val="28"/>
          <w:rtl/>
          <w:lang w:bidi="fa-IR"/>
        </w:rPr>
        <w:t xml:space="preserve"> ( جلسه </w:t>
      </w:r>
      <w:r>
        <w:rPr>
          <w:rFonts w:cs="B Nazanin" w:hint="cs"/>
          <w:sz w:val="28"/>
          <w:szCs w:val="28"/>
          <w:rtl/>
          <w:lang w:bidi="fa-IR"/>
        </w:rPr>
        <w:t>11</w:t>
      </w:r>
      <w:r w:rsidR="00626F09">
        <w:rPr>
          <w:rFonts w:cs="B Nazanin" w:hint="cs"/>
          <w:sz w:val="28"/>
          <w:szCs w:val="28"/>
          <w:rtl/>
          <w:lang w:bidi="fa-IR"/>
        </w:rPr>
        <w:t xml:space="preserve"> )</w:t>
      </w:r>
    </w:p>
    <w:p w:rsidR="00AE093C" w:rsidRDefault="00AE093C" w:rsidP="00AE093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p w:rsidR="00AE093C" w:rsidRPr="00AE093C" w:rsidRDefault="00AE093C" w:rsidP="00F057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بتی”،</w:t>
      </w:r>
      <w:r w:rsidRPr="00AE093C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دختری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روی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ما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دوربین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برگردانده، نقاشی رنگ‌روغنی اثر گرهارد ریشتر به سال </w:t>
      </w:r>
      <w:r w:rsidRPr="00AE093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۱۹۸۸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است، بازنمایی عکسی که </w:t>
      </w:r>
      <w:r w:rsidRPr="00AE093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۱۰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سال قبل از دخترش گرفته بود(تصویر</w:t>
      </w:r>
      <w:r w:rsidRPr="00AE093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۱).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اثری در سری نقاشی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های برگرفته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اش از آلبوم خانوادگی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که در سه نگاه متفاوت و در سال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های مختلف به تصویر درآمده است. ریشتر نقاشی است که به تکنیک ثابتی در نقاشی قائل نیست؛ گاه آثاری هایپررئالیستی و گاه آبستره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محض خلق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کند. اما آنچه در آثار او نقش کلیدی ایفا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کند شاید همین آزادی درحرکت از واقع‌گرایی به انتزاع، واقعیت به تخیل و بالعکس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باشد، همان‌طور که خود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گوید: “آنچه در هر تصویر برایش تلاش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کنم چیزی نیست جز کنار هم آوردن متفاوت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ترین و متضادترین عناصر، به شیوه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ای جاودانه و ماندنی در سترگ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ترین آزادی ممکن</w:t>
      </w:r>
      <w:r w:rsidRPr="00AE093C">
        <w:rPr>
          <w:rFonts w:ascii="Times New Roman" w:eastAsia="Times New Roman" w:hAnsi="Times New Roman" w:cs="B Nazanin"/>
          <w:sz w:val="24"/>
          <w:szCs w:val="24"/>
        </w:rPr>
        <w:t>”.</w:t>
      </w:r>
      <w:r w:rsidRPr="00AE093C">
        <w:rPr>
          <w:rFonts w:ascii="Times New Roman" w:eastAsia="Times New Roman" w:hAnsi="Times New Roman" w:cs="B Nazanin"/>
          <w:sz w:val="24"/>
          <w:szCs w:val="24"/>
          <w:vertAlign w:val="superscript"/>
          <w:rtl/>
          <w:lang w:bidi="fa-IR"/>
        </w:rPr>
        <w:t>۱</w:t>
      </w:r>
      <w:r w:rsidRPr="00AE093C">
        <w:rPr>
          <w:rFonts w:ascii="Times New Roman" w:eastAsia="Times New Roman" w:hAnsi="Times New Roman" w:cs="B Nazanin"/>
          <w:sz w:val="24"/>
          <w:szCs w:val="24"/>
          <w:vertAlign w:val="superscript"/>
        </w:rPr>
        <w:t xml:space="preserve"> 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بتی شاید یکی از آن آثاری است که نه‌تنها در خود بلکه با بازنمایی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اش به شیوه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های مختلف بر این حرکت آزاد تأکید دارد. دختر با موهای طلایی و لباس قرمز، با تکنیکی هایپر رئالیستی، نگاه ما را به سویی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کشاند که چیزی جز انتزاع نیست. تصویر واقع‌گرایانه‌ای که با محو شدن بخش‌هایی از بدن و سر به‌سوی انتزاع یا خیال گریز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زند: “چیزها را محو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کنم تا هر چیزی را به‌طور مساوی مهم و درعین‌حال بی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اهمیت جلوه دهم</w:t>
      </w:r>
      <w:r w:rsidRPr="00AE093C">
        <w:rPr>
          <w:rFonts w:ascii="Times New Roman" w:eastAsia="Times New Roman" w:hAnsi="Times New Roman" w:cs="B Nazanin"/>
          <w:sz w:val="24"/>
          <w:szCs w:val="24"/>
        </w:rPr>
        <w:t>”</w:t>
      </w:r>
      <w:r w:rsidRPr="00AE093C">
        <w:rPr>
          <w:rFonts w:ascii="Times New Roman" w:eastAsia="Times New Roman" w:hAnsi="Times New Roman" w:cs="B Nazanin"/>
          <w:sz w:val="24"/>
          <w:szCs w:val="24"/>
          <w:vertAlign w:val="superscript"/>
          <w:rtl/>
          <w:lang w:bidi="fa-IR"/>
        </w:rPr>
        <w:t>۲</w:t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اما این تنها نقاشی از بتی نیست؛ نقاشی اول در سال </w:t>
      </w:r>
      <w:r w:rsidRPr="00AE093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۱۹۷۷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با همان تکنیک هایپررئالیستی اما با چهره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ای خیره به دوربین کشیده شده است(تصویر</w:t>
      </w:r>
      <w:r w:rsidRPr="00AE093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۲)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، نقاشی دوم نیز در همان سال بتی را با همان نگاه رو به مخاطب و دوربین اما به‌صورت محو تصویر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کند(تصویر</w:t>
      </w:r>
      <w:r w:rsidRPr="00AE093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۳).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شاید ریشتر عمداً این سه نقاشی را در پی هم کشیده باشد، درحالی‌که این سه نقاشی از یک سوژه، در کنار هم، گویای همان حرکت رفت و برگشتی و درعین‌حال آزاد از واقع‌گرایی به‌سوی انتزاع است</w:t>
      </w:r>
      <w:r w:rsidRPr="00AE093C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AE093C" w:rsidRPr="00AE093C" w:rsidRDefault="00AE093C" w:rsidP="00F057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093C">
        <w:rPr>
          <w:rFonts w:ascii="Times New Roman" w:eastAsia="Times New Roman" w:hAnsi="Times New Roman" w:cs="B Nazanin"/>
          <w:sz w:val="24"/>
          <w:szCs w:val="24"/>
        </w:rPr>
        <w:t> 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با نگاه به اثر سوم این سؤال به ذهن خطور می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کند که دختر با چهره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ای پنهان از ما، به کجا می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نگرد؟ آنکه این دختر کیست شاید کمتر از این مورد اهمیت باشد که به کجا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نگرد؛ بتی از دوربینی روی گردانده که واقعیت را ثبت می </w:t>
      </w:r>
      <w:r w:rsidRPr="00AE093C">
        <w:rPr>
          <w:rFonts w:ascii="Times New Roman" w:eastAsia="Times New Roman" w:hAnsi="Times New Roman" w:cs="B Nazanin"/>
          <w:sz w:val="24"/>
          <w:szCs w:val="24"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کند یا دست‌کم بخشی از آن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را (در فرآیندی که با حذف تمام واقعیت، خود منجر به انتزاع </w:t>
      </w:r>
      <w:r w:rsidRPr="00AE093C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شود) و چشم ما را به نقطه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ای هدایت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کند که چیزی جز نقاشی انتزاعی پدرش متعلق به دهه </w:t>
      </w:r>
      <w:r w:rsidRPr="00AE093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۷۰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نیست.</w:t>
      </w:r>
      <w:r w:rsidRPr="00AE093C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شاید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لت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آخر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شک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ریشتر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نسبت به واقعیت و انتزاع برطرف کرده باشد، شاید او سرانجام این نزاع را در پیروزی انتزاع بر واقعیت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بیند و شاید هم نقاش در آرزوی کنار هم آوردن دو عنصر متضاد به شیوه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ای جاودانه و ماندنی و در سترگ‌ترین آزادی ممکن به موفقیت دست‌یافته باشد. اما آنچه</w:t>
      </w:r>
      <w:r w:rsidRPr="00AE093C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“بتی”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سوم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جالب‌توجه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ارتباطی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که با دو اثر پیش از خود دارد؛ توالی پایان‌ناپذیر واقع‌گرایی و انتزاع که از کنار هم گذاشتن سه اثر در کنار هم مشهود است: نگاه واقع‌گرایانه در اثر بعدی رو به انتزاع می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رود و در اثر بعدازآن دوباره واقعیتی ترسیم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شود که انگشت اشاره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اش به‌سوی انتزاع است. چرخشی بی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پایان که خود سیر دواری را در مسیر کاری ریشتر طی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کند. شاید بتوان بتی را نمایانگر مجموع تجربه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 های ریشتر در یک اثر معرفی کرد؛ اثری که در واقع‌گرایی‌اش ردی از زایش انتزاع دیده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شود و این کشمکش چون تصاویر فرکتال دائم در خود تکرار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 شود. </w:t>
      </w:r>
      <w:r w:rsidRPr="00AE093C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بتی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دختری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AE093C">
        <w:rPr>
          <w:rFonts w:ascii="Times New Roman" w:eastAsia="Times New Roman" w:hAnsi="Times New Roman" w:cs="B Nazanin" w:hint="cs"/>
          <w:sz w:val="24"/>
          <w:szCs w:val="24"/>
          <w:rtl/>
        </w:rPr>
        <w:t>هیچ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‌گاه چهره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  <w:t>اش را نخواهیم دید اما به‌واسطه‌ی نگاه همسویش با نگاه مخاطبی که به اثر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نگرد آن چیزی را می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AE093C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AE093C">
        <w:rPr>
          <w:rFonts w:ascii="Times New Roman" w:eastAsia="Times New Roman" w:hAnsi="Times New Roman" w:cs="B Nazanin"/>
          <w:sz w:val="24"/>
          <w:szCs w:val="24"/>
          <w:rtl/>
        </w:rPr>
        <w:t>بینیم که نقاش برایمان از پیش تعیین کرده است</w:t>
      </w:r>
      <w:r w:rsidRPr="00AE093C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AE093C" w:rsidRPr="00AE093C" w:rsidRDefault="00AE093C" w:rsidP="00F057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093C">
        <w:rPr>
          <w:rFonts w:ascii="Times New Roman" w:eastAsia="Times New Roman" w:hAnsi="Times New Roman" w:cs="B Nazanin"/>
          <w:sz w:val="24"/>
          <w:szCs w:val="24"/>
        </w:rPr>
        <w:t>http://www.theartstory.org/artist-richter-gerhard.htm-1-</w:t>
      </w:r>
    </w:p>
    <w:p w:rsidR="00AE093C" w:rsidRPr="00AE093C" w:rsidRDefault="00AE093C" w:rsidP="00F057C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AE093C">
        <w:rPr>
          <w:rFonts w:ascii="Times New Roman" w:eastAsia="Times New Roman" w:hAnsi="Times New Roman" w:cs="B Nazanin"/>
          <w:sz w:val="24"/>
          <w:szCs w:val="24"/>
        </w:rPr>
        <w:t>http://www.artnet.com/artists/gerhard-richter-2-</w:t>
      </w:r>
    </w:p>
    <w:p w:rsidR="00F057C7" w:rsidRDefault="00AE093C" w:rsidP="00F057C7">
      <w:pPr>
        <w:bidi/>
        <w:jc w:val="both"/>
        <w:rPr>
          <w:rFonts w:ascii="Times New Roman" w:eastAsia="Times New Roman" w:hAnsi="Times New Roman" w:cs="Times New Roman" w:hint="cs"/>
          <w:noProof/>
          <w:color w:val="0000FF"/>
          <w:sz w:val="24"/>
          <w:szCs w:val="24"/>
          <w:rtl/>
        </w:rPr>
      </w:pPr>
      <w:r w:rsidRPr="00F057C7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F057C7" w:rsidRDefault="00F057C7" w:rsidP="00F057C7">
      <w:pPr>
        <w:bidi/>
        <w:jc w:val="both"/>
        <w:rPr>
          <w:rFonts w:ascii="Times New Roman" w:eastAsia="Times New Roman" w:hAnsi="Times New Roman" w:cs="Times New Roman" w:hint="cs"/>
          <w:noProof/>
          <w:color w:val="0000FF"/>
          <w:sz w:val="24"/>
          <w:szCs w:val="24"/>
          <w:rtl/>
        </w:rPr>
      </w:pPr>
    </w:p>
    <w:p w:rsidR="00F057C7" w:rsidRDefault="00AE093C" w:rsidP="00F057C7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 w:rsidRPr="00AE093C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 </w:t>
      </w:r>
      <w:r w:rsidR="00F057C7">
        <w:rPr>
          <w:noProof/>
        </w:rPr>
        <w:drawing>
          <wp:inline distT="0" distB="0" distL="0" distR="0" wp14:anchorId="53040519" wp14:editId="5C44795B">
            <wp:extent cx="2000250" cy="2857500"/>
            <wp:effectExtent l="0" t="0" r="0" b="0"/>
            <wp:docPr id="29" name="Picture 29" descr="تصویر1.بتی، رنگ روغن روی بووم، 102*72، 1988 گرهارد ریشتر بتی photo 2017 01 23 22 39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صویر1.بتی، رنگ روغن روی بووم، 102*72، 1988 گرهارد ریشتر بتی photo 2017 01 23 22 39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7C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گرهارد ریشتر، بتی ،1 سال ،1988 رنگ و روغن روی بوم 102 در73</w:t>
      </w:r>
      <w:r w:rsidR="00F057C7">
        <w:rPr>
          <w:noProof/>
        </w:rPr>
        <w:drawing>
          <wp:inline distT="0" distB="0" distL="0" distR="0" wp14:anchorId="297C28A6" wp14:editId="1B3036FB">
            <wp:extent cx="2857500" cy="2162175"/>
            <wp:effectExtent l="0" t="0" r="0" b="9525"/>
            <wp:docPr id="31" name="Picture 31" descr="تصویر2.بتی، رنگ روغنی روی بوم، 30*40، 1977 گرهارد ریشتر بتی photo 2017 01 23 22 38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صویر2.بتی، رنگ روغنی روی بوم، 30*40، 1977 گرهارد ریشتر بتی photo 2017 01 23 22 38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7C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F057C7" w:rsidRPr="00F057C7">
        <w:rPr>
          <w:rFonts w:cs="B Nazanin" w:hint="cs"/>
          <w:sz w:val="24"/>
          <w:szCs w:val="24"/>
          <w:rtl/>
          <w:lang w:bidi="fa-IR"/>
        </w:rPr>
        <w:t xml:space="preserve">گرهارد ریشتر، بتی 2، 1977، رنگ و روغن روی بوم </w:t>
      </w:r>
      <w:r w:rsidR="00F057C7">
        <w:rPr>
          <w:rFonts w:cs="B Nazanin" w:hint="cs"/>
          <w:sz w:val="24"/>
          <w:szCs w:val="24"/>
          <w:rtl/>
          <w:lang w:bidi="fa-IR"/>
        </w:rPr>
        <w:t>40 در 30</w:t>
      </w:r>
    </w:p>
    <w:p w:rsidR="00F057C7" w:rsidRDefault="00F057C7" w:rsidP="00F057C7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519BCB51" wp14:editId="12D5B580">
            <wp:extent cx="2247900" cy="2857500"/>
            <wp:effectExtent l="0" t="0" r="0" b="0"/>
            <wp:docPr id="32" name="Picture 32" descr="تصویر3. رنگ روغنی روی بوم، 50*40، 1977 گرهارد ریشتر بتی photo 2017 01 23 22 39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تصویر3. رنگ روغنی روی بوم، 50*40، 1977 گرهارد ریشتر بتی photo 2017 01 23 22 39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گرهارد ریشتر ، بتی 3، 1977، رنگ و روغن روی بوم، 40 در 50</w:t>
      </w:r>
    </w:p>
    <w:p w:rsidR="00F057C7" w:rsidRPr="00F057C7" w:rsidRDefault="00F057C7" w:rsidP="00F057C7">
      <w:pPr>
        <w:bidi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نقد بالا اثری از گرهارد ریشتر را خواندید که البته نثد هرمونوتیکی بود که برایتان البته تازگی داشته است.</w:t>
      </w:r>
      <w:bookmarkStart w:id="0" w:name="_GoBack"/>
      <w:bookmarkEnd w:id="0"/>
    </w:p>
    <w:sectPr w:rsidR="00F057C7" w:rsidRPr="00F05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09"/>
    <w:rsid w:val="00152708"/>
    <w:rsid w:val="001F1EA3"/>
    <w:rsid w:val="003E1689"/>
    <w:rsid w:val="00626F09"/>
    <w:rsid w:val="006C48AE"/>
    <w:rsid w:val="00744F6D"/>
    <w:rsid w:val="00AC28C0"/>
    <w:rsid w:val="00AE093C"/>
    <w:rsid w:val="00D22A9A"/>
    <w:rsid w:val="00E66094"/>
    <w:rsid w:val="00F057C7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2020-06-22T23:00:00Z</dcterms:created>
  <dcterms:modified xsi:type="dcterms:W3CDTF">2020-06-22T23:00:00Z</dcterms:modified>
</cp:coreProperties>
</file>