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96220E">
            <w:pPr>
              <w:spacing w:line="360" w:lineRule="auto"/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464F8AB7" w:rsidR="00E8313F" w:rsidRDefault="00E8313F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2C28F5">
              <w:rPr>
                <w:rFonts w:cs="Tahoma" w:hint="cs"/>
                <w:highlight w:val="red"/>
                <w:rtl/>
              </w:rPr>
              <w:t>چهار</w:t>
            </w:r>
            <w:r w:rsidR="000059D1">
              <w:rPr>
                <w:rFonts w:cs="Tahoma" w:hint="cs"/>
                <w:highlight w:val="red"/>
                <w:rtl/>
              </w:rPr>
              <w:t>دهم</w:t>
            </w:r>
            <w:r w:rsidR="00730997">
              <w:rPr>
                <w:rFonts w:cs="Tahoma" w:hint="cs"/>
                <w:highlight w:val="red"/>
                <w:rtl/>
              </w:rPr>
              <w:t xml:space="preserve"> </w:t>
            </w:r>
          </w:p>
          <w:p w14:paraId="444C6A5D" w14:textId="77777777" w:rsidR="00E8313F" w:rsidRDefault="00E8313F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 w:rsidP="0096220E">
            <w:pPr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0CF452E4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141CA529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29F8CF71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493AE8B5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73FE4C9B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7DCDC2E0" w14:textId="77777777" w:rsidR="00730CD5" w:rsidRPr="00DE59F3" w:rsidRDefault="003B366F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>دانشجویان گرامی</w:t>
            </w:r>
          </w:p>
          <w:p w14:paraId="59BA1338" w14:textId="77777777" w:rsidR="00E8313F" w:rsidRPr="00DE59F3" w:rsidRDefault="003B366F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52803152" w14:textId="6731E785" w:rsidR="00E8313F" w:rsidRPr="00DE59F3" w:rsidRDefault="003B366F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 xml:space="preserve">کتاب مهارتها و قوانین کسب و کار از مرکز نشر دانشگاهی </w:t>
            </w:r>
            <w:r w:rsidR="00730CD5" w:rsidRPr="00DE59F3">
              <w:rPr>
                <w:rFonts w:hint="cs"/>
                <w:sz w:val="28"/>
                <w:szCs w:val="28"/>
                <w:rtl/>
              </w:rPr>
              <w:t xml:space="preserve">منبع درسی می باشد </w:t>
            </w:r>
            <w:r w:rsidR="009B2253" w:rsidRPr="00DE59F3">
              <w:rPr>
                <w:rFonts w:hint="cs"/>
                <w:sz w:val="28"/>
                <w:szCs w:val="28"/>
                <w:rtl/>
              </w:rPr>
              <w:t xml:space="preserve">واین تست ها فقط جهت آشنایی شما با نمونه سوالات می باشد </w:t>
            </w:r>
            <w:r w:rsidR="00883840" w:rsidRPr="00DE59F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2253" w:rsidRPr="00DE59F3">
              <w:rPr>
                <w:rFonts w:hint="cs"/>
                <w:sz w:val="28"/>
                <w:szCs w:val="28"/>
                <w:rtl/>
              </w:rPr>
              <w:t xml:space="preserve">.  بعد از مطالعه مطالب فصل </w:t>
            </w:r>
            <w:r w:rsidR="002C28F5" w:rsidRPr="00DE59F3">
              <w:rPr>
                <w:rFonts w:hint="cs"/>
                <w:sz w:val="28"/>
                <w:szCs w:val="28"/>
                <w:rtl/>
              </w:rPr>
              <w:t>ششم</w:t>
            </w:r>
            <w:r w:rsidR="00F165A0" w:rsidRPr="00DE59F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2253" w:rsidRPr="00DE59F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0997" w:rsidRPr="00DE59F3">
              <w:rPr>
                <w:rFonts w:hint="cs"/>
                <w:sz w:val="28"/>
                <w:szCs w:val="28"/>
                <w:rtl/>
              </w:rPr>
              <w:t xml:space="preserve"> و خلاصه نویسی </w:t>
            </w:r>
            <w:r w:rsidR="009B2253" w:rsidRPr="00DE59F3">
              <w:rPr>
                <w:rFonts w:hint="cs"/>
                <w:sz w:val="28"/>
                <w:szCs w:val="28"/>
                <w:rtl/>
              </w:rPr>
              <w:t xml:space="preserve">به سوالات پاسخ </w:t>
            </w:r>
            <w:r w:rsidR="00BA6681" w:rsidRPr="00DE59F3">
              <w:rPr>
                <w:rFonts w:hint="cs"/>
                <w:sz w:val="28"/>
                <w:szCs w:val="28"/>
                <w:rtl/>
              </w:rPr>
              <w:t>فر</w:t>
            </w:r>
            <w:r w:rsidR="009B2253" w:rsidRPr="00DE59F3">
              <w:rPr>
                <w:rFonts w:hint="cs"/>
                <w:sz w:val="28"/>
                <w:szCs w:val="28"/>
                <w:rtl/>
              </w:rPr>
              <w:t>مایید.</w:t>
            </w:r>
          </w:p>
          <w:p w14:paraId="2B3F2267" w14:textId="63A202BF" w:rsidR="00056EB4" w:rsidRPr="00DE59F3" w:rsidRDefault="006408E2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>1-</w:t>
            </w:r>
            <w:r w:rsidR="00056EB4" w:rsidRPr="00DE59F3">
              <w:rPr>
                <w:rFonts w:hint="cs"/>
                <w:sz w:val="28"/>
                <w:szCs w:val="28"/>
                <w:rtl/>
              </w:rPr>
              <w:t>....................پولی است که شهروندان طبق قانون به دولت های خود می پردازند و دولت ها این پول را در جهت اداره امور کشور، ارائه خدمات به شهروندان، تضمین امنیت کشور، عمران و آبادانی و سایر اموری که به صلاح کشور و شهروندان باشد ............می کنند</w:t>
            </w:r>
          </w:p>
          <w:p w14:paraId="61016D9A" w14:textId="77777777" w:rsidR="00056EB4" w:rsidRPr="00DE59F3" w:rsidRDefault="00056EB4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 xml:space="preserve">2- به پرداخت کننده مالیات ...........گفته می شود </w:t>
            </w:r>
          </w:p>
          <w:p w14:paraId="470B2360" w14:textId="77777777" w:rsidR="00D375A2" w:rsidRPr="00DE59F3" w:rsidRDefault="00056EB4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>3-</w:t>
            </w:r>
            <w:r w:rsidR="00D375A2" w:rsidRPr="00DE59F3">
              <w:rPr>
                <w:rFonts w:hint="cs"/>
                <w:sz w:val="28"/>
                <w:szCs w:val="28"/>
                <w:rtl/>
              </w:rPr>
              <w:t>...................</w:t>
            </w:r>
            <w:r w:rsidRPr="00DE59F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375A2" w:rsidRPr="00DE59F3">
              <w:rPr>
                <w:rFonts w:hint="cs"/>
                <w:sz w:val="28"/>
                <w:szCs w:val="28"/>
                <w:rtl/>
              </w:rPr>
              <w:t>روی هر برگ چک ،سفته و برات تمبری  چسبانده می شود که هزینه ان اخذ می گردد</w:t>
            </w:r>
          </w:p>
          <w:p w14:paraId="737605DF" w14:textId="4D8FFD36" w:rsidR="00DE59F3" w:rsidRDefault="00D375A2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DE59F3">
              <w:rPr>
                <w:rFonts w:hint="cs"/>
                <w:sz w:val="28"/>
                <w:szCs w:val="28"/>
                <w:rtl/>
              </w:rPr>
              <w:t>4- مالیات  مستقیم</w:t>
            </w:r>
            <w:r w:rsidR="00DE59F3" w:rsidRPr="00DE59F3">
              <w:rPr>
                <w:rFonts w:hint="cs"/>
                <w:sz w:val="28"/>
                <w:szCs w:val="28"/>
                <w:rtl/>
              </w:rPr>
              <w:t xml:space="preserve"> بر دو نوع است ....................و........................</w:t>
            </w:r>
          </w:p>
          <w:p w14:paraId="27F1D8CF" w14:textId="5C592084" w:rsidR="00DE59F3" w:rsidRDefault="00DE59F3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5-.................................مجموع درامد شرکت ها و در امد ناشی از فعالیت های انتفاعی سایر اشخاص حقوقی که از منابع مختلف در ایران یا خارج از ایران تحصیل می شود ،.........................................</w:t>
            </w:r>
            <w:r w:rsidR="00F666B3">
              <w:rPr>
                <w:rFonts w:hint="cs"/>
                <w:sz w:val="28"/>
                <w:szCs w:val="28"/>
                <w:rtl/>
              </w:rPr>
              <w:t>...............به استثنای مواردی که طبق مقررات این قانون دارای نرخ جداگانه ای  است ،مشمول مالیات به نرخ ...........است</w:t>
            </w:r>
          </w:p>
          <w:p w14:paraId="6241478F" w14:textId="6ABDAFC0" w:rsidR="00F666B3" w:rsidRDefault="00F666B3" w:rsidP="0096220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  <w:r w:rsidR="00971329">
              <w:rPr>
                <w:rFonts w:hint="cs"/>
                <w:sz w:val="28"/>
                <w:szCs w:val="28"/>
                <w:rtl/>
              </w:rPr>
              <w:t xml:space="preserve"> درامدهای حاصل از ........................................................از پرداخت مالیات معاف هستند</w:t>
            </w:r>
          </w:p>
          <w:p w14:paraId="59B8F72E" w14:textId="4F0FE501" w:rsidR="00E8313F" w:rsidRPr="00256FA6" w:rsidRDefault="00971329" w:rsidP="00256FA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7-</w:t>
            </w:r>
            <w:r w:rsidR="006F6446">
              <w:rPr>
                <w:rFonts w:hint="cs"/>
                <w:sz w:val="28"/>
                <w:szCs w:val="28"/>
                <w:rtl/>
              </w:rPr>
              <w:t>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درامد نقدی یا غیر نقدی که شخص حقیقی یا حقوقی به صورت بلاعوض یا از طریق معاملات محاباتی یا به عنوان جایزه یا هر عنوان دیگر </w:t>
            </w:r>
            <w:r w:rsidR="006F6446">
              <w:rPr>
                <w:rFonts w:hint="cs"/>
                <w:sz w:val="28"/>
                <w:szCs w:val="28"/>
                <w:rtl/>
              </w:rPr>
              <w:t>از این قبیل تحصیل می کند .................</w:t>
            </w:r>
          </w:p>
          <w:p w14:paraId="27EF8B9C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2BCBA8BB" w14:textId="28701AD4" w:rsidR="00E8313F" w:rsidRDefault="008F4B71" w:rsidP="0096220E">
            <w:pPr>
              <w:spacing w:line="360" w:lineRule="auto"/>
              <w:rPr>
                <w:sz w:val="28"/>
                <w:szCs w:val="28"/>
                <w:rtl/>
              </w:rPr>
            </w:pPr>
            <w:r w:rsidRPr="008F4B71">
              <w:rPr>
                <w:rFonts w:hint="cs"/>
                <w:sz w:val="28"/>
                <w:szCs w:val="28"/>
                <w:rtl/>
              </w:rPr>
              <w:t>8-</w:t>
            </w:r>
            <w:r>
              <w:rPr>
                <w:rFonts w:hint="cs"/>
                <w:sz w:val="28"/>
                <w:szCs w:val="28"/>
                <w:rtl/>
              </w:rPr>
              <w:t xml:space="preserve"> هر شخص غیر ایرانی (حقیقی -حقوقی ) </w:t>
            </w:r>
            <w:r w:rsidRPr="008F4B71">
              <w:rPr>
                <w:rFonts w:hint="cs"/>
                <w:sz w:val="28"/>
                <w:szCs w:val="28"/>
                <w:rtl/>
              </w:rPr>
              <w:t>درامدهایی که بابت وا</w:t>
            </w:r>
            <w:r>
              <w:rPr>
                <w:rFonts w:hint="cs"/>
                <w:sz w:val="28"/>
                <w:szCs w:val="28"/>
                <w:rtl/>
              </w:rPr>
              <w:t>گذاری امتیازات یا سایر حقوق خود یا واگذاری فیلم سینمایی از ایران تحصیل می کنند .....................</w:t>
            </w:r>
          </w:p>
          <w:p w14:paraId="6FC1F3A1" w14:textId="77777777" w:rsidR="00917898" w:rsidRDefault="00917898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7867C891" w14:textId="7EAC65AA" w:rsidR="008F4B71" w:rsidRDefault="008F4B71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9-بر اساس ماده 2 قوانین مالیات </w:t>
            </w:r>
            <w:r w:rsidR="00917898">
              <w:rPr>
                <w:rFonts w:hint="cs"/>
                <w:sz w:val="28"/>
                <w:szCs w:val="28"/>
                <w:rtl/>
              </w:rPr>
              <w:t>مستقیم .....................و............و...................مشمول  پرداخت مالیات نیستند</w:t>
            </w:r>
          </w:p>
          <w:p w14:paraId="36C52677" w14:textId="78C14C0C" w:rsidR="00917898" w:rsidRDefault="00917898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r w:rsidR="00B21F5B">
              <w:rPr>
                <w:rFonts w:hint="cs"/>
                <w:sz w:val="28"/>
                <w:szCs w:val="28"/>
                <w:rtl/>
              </w:rPr>
              <w:t xml:space="preserve">مبلغ درامد مشمول مالیات سالانه یک شخص حقیقی 240.000.000 </w:t>
            </w:r>
            <w:r w:rsidR="00316B1C">
              <w:rPr>
                <w:rFonts w:hint="cs"/>
                <w:sz w:val="28"/>
                <w:szCs w:val="28"/>
                <w:rtl/>
              </w:rPr>
              <w:t>ريال است مالیات بر درامد این شخص را طبق جدول صفحه 119محاسبه نمایید</w:t>
            </w:r>
          </w:p>
          <w:p w14:paraId="2A8F6B7C" w14:textId="4FBB1F17" w:rsidR="00316B1C" w:rsidRDefault="00316B1C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11-مالیات غیر مستقیم دونوع است ............و...............</w:t>
            </w:r>
          </w:p>
          <w:p w14:paraId="58A49D48" w14:textId="5C25C2BC" w:rsidR="00316B1C" w:rsidRDefault="00316B1C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12-مهم ترین مالیات غیر مستقیم .......................... است که ...........................است</w:t>
            </w:r>
          </w:p>
          <w:p w14:paraId="2FAC88E7" w14:textId="0ABDDB51" w:rsidR="00316B1C" w:rsidRDefault="00316B1C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13-هزینه هایی مثل مالیات برحقوق گمرکی .................و................انواع مختلف ................هستند</w:t>
            </w:r>
          </w:p>
          <w:p w14:paraId="309366F4" w14:textId="6BDE77BF" w:rsidR="00316B1C" w:rsidRDefault="00316B1C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F1770C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............</w:t>
            </w:r>
            <w:r w:rsidR="00F1770C">
              <w:rPr>
                <w:rFonts w:hint="cs"/>
                <w:sz w:val="28"/>
                <w:szCs w:val="28"/>
                <w:rtl/>
              </w:rPr>
              <w:t>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...........از انواع مهم مالیات بر خرید و فروش هستند</w:t>
            </w:r>
          </w:p>
          <w:p w14:paraId="50A4CF93" w14:textId="29047F71" w:rsidR="00126A7C" w:rsidRDefault="00126A7C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</w:t>
            </w:r>
            <w:r w:rsidR="00DC1D29">
              <w:rPr>
                <w:rFonts w:hint="cs"/>
                <w:sz w:val="28"/>
                <w:szCs w:val="28"/>
                <w:rtl/>
              </w:rPr>
              <w:t>این مبلغ ..............................به صورت درصدی از بهای فروش هر کالا یا خدمت محاسبه و در زمان فروش به قیمت کالا اضافه می شود (مثال صفحه 120 مطالعه شود )</w:t>
            </w:r>
          </w:p>
          <w:p w14:paraId="2C99C9E0" w14:textId="3D9A038A" w:rsidR="00DC1D29" w:rsidRDefault="00DC1D29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</w:t>
            </w:r>
            <w:r w:rsidR="00693816">
              <w:rPr>
                <w:rFonts w:hint="cs"/>
                <w:sz w:val="28"/>
                <w:szCs w:val="28"/>
                <w:rtl/>
              </w:rPr>
              <w:t>برخی کالا ها و خدمات حسب مورد از پرداخت مالیات معاف هستند (صفحه 121-122)</w:t>
            </w:r>
          </w:p>
          <w:p w14:paraId="58869C46" w14:textId="01DA09D3" w:rsidR="00693816" w:rsidRDefault="0069381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17-بر اساس ماده 95قانون مالیات مستقیم صاحبان مشاغل مکلف به .............................................هستند</w:t>
            </w:r>
          </w:p>
          <w:p w14:paraId="24B79EB3" w14:textId="48DA77CB" w:rsidR="00693816" w:rsidRDefault="0069381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18-طبق ماده 95 مشاغل به سه گروه دسته بندی می شوند(مشاغل بند الف /مشاغل بند ب / مشاغل بندج)</w:t>
            </w:r>
          </w:p>
          <w:p w14:paraId="66BEA8DB" w14:textId="19C6098A" w:rsidR="00693816" w:rsidRDefault="0069381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توضیحات مطالعه شود</w:t>
            </w:r>
          </w:p>
          <w:p w14:paraId="5D68B66B" w14:textId="6C2330C1" w:rsidR="00633B46" w:rsidRDefault="00633B4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19صاحبان چه مشاغلی مکلف به ثبت فعالیت های شغلی خود در دفاتر روزنامه هستند؟</w:t>
            </w:r>
          </w:p>
          <w:p w14:paraId="1D125EDE" w14:textId="0F0576D3" w:rsidR="00633B46" w:rsidRDefault="00633B4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20-صاحبان </w:t>
            </w:r>
            <w:r w:rsidRPr="00633B46">
              <w:rPr>
                <w:rFonts w:hint="cs"/>
                <w:sz w:val="28"/>
                <w:szCs w:val="28"/>
                <w:rtl/>
              </w:rPr>
              <w:t>چه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مشاغلی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مکلف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به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ثبت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فعالیت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های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شغلی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خود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در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دفاتر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درامد و هزینه </w:t>
            </w:r>
            <w:r w:rsidRPr="00633B46">
              <w:rPr>
                <w:sz w:val="28"/>
                <w:szCs w:val="28"/>
                <w:rtl/>
              </w:rPr>
              <w:t xml:space="preserve"> </w:t>
            </w:r>
            <w:r w:rsidRPr="00633B46">
              <w:rPr>
                <w:rFonts w:hint="cs"/>
                <w:sz w:val="28"/>
                <w:szCs w:val="28"/>
                <w:rtl/>
              </w:rPr>
              <w:t>هستند؟</w:t>
            </w:r>
          </w:p>
          <w:p w14:paraId="5FAC3825" w14:textId="25A5D48B" w:rsidR="00633B46" w:rsidRDefault="00633B46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21-چه مشاغلی مکلف به نگهداری دفاتر نیستند و فقط موظف به ارائه صورت خلاصه وضعیت درامد و هزینه خود طبق ضوابط و نمونه های تیین شده  به سازمان امور مالیاتی هستند</w:t>
            </w:r>
            <w:r w:rsidR="0021163C">
              <w:rPr>
                <w:rFonts w:hint="cs"/>
                <w:sz w:val="28"/>
                <w:szCs w:val="28"/>
                <w:rtl/>
              </w:rPr>
              <w:t>؟</w:t>
            </w:r>
          </w:p>
          <w:p w14:paraId="2488D369" w14:textId="77777777" w:rsidR="00693816" w:rsidRDefault="00693816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7ECBE0B5" w14:textId="77777777" w:rsidR="00693816" w:rsidRDefault="00693816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3D9F957E" w14:textId="02BBA3AE" w:rsidR="00316B1C" w:rsidRDefault="000F36FF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</w:t>
            </w:r>
            <w:r w:rsidR="00F824E2">
              <w:rPr>
                <w:rFonts w:hint="cs"/>
                <w:sz w:val="28"/>
                <w:szCs w:val="28"/>
                <w:rtl/>
              </w:rPr>
              <w:t xml:space="preserve">....................گزارشی است از میزان درامد ها و هزینه های مشاغل مختلف در طول یک سال مالی برای مشخص شدن میزان مالیات بردرامد ان مشاغل </w:t>
            </w:r>
          </w:p>
          <w:p w14:paraId="7382F1D8" w14:textId="3A0AD40E" w:rsidR="00F824E2" w:rsidRDefault="00F824E2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23-اظهارنامه مالیاتی  راباید ....................................................................................ارائه دهند</w:t>
            </w:r>
          </w:p>
          <w:p w14:paraId="4C75E6D1" w14:textId="7CFB41B5" w:rsidR="00F824E2" w:rsidRDefault="00F824E2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24-سال مالیاتی عبارت است از..................................................................</w:t>
            </w:r>
          </w:p>
          <w:p w14:paraId="4E14C9FF" w14:textId="25A01CB7" w:rsidR="00F824E2" w:rsidRDefault="00F824E2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25-در مورد اشخاص حقوقی مشمول مالیات که سال مالی انها به موجب اساسنامه با سال مالیاتی تطبیق ندارد ..........................................................................پس از سال مالی است</w:t>
            </w:r>
          </w:p>
          <w:p w14:paraId="0A7A6E34" w14:textId="2262636E" w:rsidR="00F824E2" w:rsidRDefault="00F824E2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</w:t>
            </w:r>
            <w:r w:rsidR="003446E5">
              <w:rPr>
                <w:rFonts w:hint="cs"/>
                <w:sz w:val="28"/>
                <w:szCs w:val="28"/>
                <w:rtl/>
              </w:rPr>
              <w:t xml:space="preserve">براساس ماده 110قانون مالیات های مستقیم </w:t>
            </w:r>
            <w:r w:rsidR="00EE1C0B">
              <w:rPr>
                <w:rFonts w:hint="cs"/>
                <w:sz w:val="28"/>
                <w:szCs w:val="28"/>
                <w:rtl/>
              </w:rPr>
              <w:t>اشخاص حقوقی مکلف اند.............................................................................................................</w:t>
            </w:r>
          </w:p>
          <w:p w14:paraId="338D3DD1" w14:textId="72981143" w:rsidR="00EE1C0B" w:rsidRDefault="00EE1C0B" w:rsidP="009622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27-صاحبان مشاغل برای تکمیل و ارائه اظهار نامه می توانند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............................................................استفاده کنند</w:t>
            </w:r>
          </w:p>
          <w:p w14:paraId="216C90BC" w14:textId="77777777" w:rsidR="00F824E2" w:rsidRDefault="00F824E2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0B6B24D1" w14:textId="77777777" w:rsidR="00917898" w:rsidRPr="008F4B71" w:rsidRDefault="00917898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3F14C53B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1ADF4439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024905BE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466E04FE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05C25C3F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0C598A72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6220FBAC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2663E188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  <w:p w14:paraId="60CFF565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25061F7A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76F2417E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46C76520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6A7F5B42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32DCDCA0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5E08C44F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115FF0E8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28A99E78" w14:textId="77777777" w:rsidR="00E8313F" w:rsidRPr="00DE59F3" w:rsidRDefault="00E8313F" w:rsidP="0096220E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0E311F30" w14:textId="77777777" w:rsidR="00E8313F" w:rsidRPr="00DE59F3" w:rsidRDefault="00E8313F" w:rsidP="0096220E">
            <w:pPr>
              <w:spacing w:line="360" w:lineRule="auto"/>
              <w:rPr>
                <w:rtl/>
              </w:rPr>
            </w:pP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 w:rsidP="0096220E">
            <w:pPr>
              <w:spacing w:line="360" w:lineRule="auto"/>
              <w:rPr>
                <w:rtl/>
              </w:rPr>
            </w:pPr>
          </w:p>
        </w:tc>
      </w:tr>
    </w:tbl>
    <w:p w14:paraId="4FF25348" w14:textId="77777777" w:rsidR="00DE0610" w:rsidRDefault="00DE0610" w:rsidP="0096220E">
      <w:pPr>
        <w:spacing w:line="360" w:lineRule="auto"/>
      </w:pPr>
    </w:p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1CBD" w14:textId="77777777" w:rsidR="00B87622" w:rsidRDefault="00B87622" w:rsidP="00E8313F">
      <w:pPr>
        <w:spacing w:after="0" w:line="240" w:lineRule="auto"/>
      </w:pPr>
      <w:r>
        <w:separator/>
      </w:r>
    </w:p>
  </w:endnote>
  <w:endnote w:type="continuationSeparator" w:id="0">
    <w:p w14:paraId="244F6A35" w14:textId="77777777" w:rsidR="00B87622" w:rsidRDefault="00B8762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FFE0" w14:textId="77777777" w:rsidR="00B87622" w:rsidRDefault="00B87622" w:rsidP="00E8313F">
      <w:pPr>
        <w:spacing w:after="0" w:line="240" w:lineRule="auto"/>
      </w:pPr>
      <w:r>
        <w:separator/>
      </w:r>
    </w:p>
  </w:footnote>
  <w:footnote w:type="continuationSeparator" w:id="0">
    <w:p w14:paraId="5E890FED" w14:textId="77777777" w:rsidR="00B87622" w:rsidRDefault="00B8762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59D1"/>
    <w:rsid w:val="00007F20"/>
    <w:rsid w:val="000208F1"/>
    <w:rsid w:val="00024951"/>
    <w:rsid w:val="000444B3"/>
    <w:rsid w:val="00056EB4"/>
    <w:rsid w:val="0006319D"/>
    <w:rsid w:val="00085A18"/>
    <w:rsid w:val="0009761D"/>
    <w:rsid w:val="000B74EA"/>
    <w:rsid w:val="000F36FF"/>
    <w:rsid w:val="00103942"/>
    <w:rsid w:val="00126A7C"/>
    <w:rsid w:val="001447F8"/>
    <w:rsid w:val="00175153"/>
    <w:rsid w:val="00195B75"/>
    <w:rsid w:val="001A26A7"/>
    <w:rsid w:val="001C6F64"/>
    <w:rsid w:val="001D273E"/>
    <w:rsid w:val="001D7378"/>
    <w:rsid w:val="0021163C"/>
    <w:rsid w:val="00216975"/>
    <w:rsid w:val="0022455D"/>
    <w:rsid w:val="002308E9"/>
    <w:rsid w:val="002346BC"/>
    <w:rsid w:val="00256FA6"/>
    <w:rsid w:val="002632C4"/>
    <w:rsid w:val="002B3A0F"/>
    <w:rsid w:val="002C28F5"/>
    <w:rsid w:val="002C7EEB"/>
    <w:rsid w:val="00316B1C"/>
    <w:rsid w:val="003256D9"/>
    <w:rsid w:val="003446E5"/>
    <w:rsid w:val="00372B5F"/>
    <w:rsid w:val="00383264"/>
    <w:rsid w:val="003851AC"/>
    <w:rsid w:val="00390D9A"/>
    <w:rsid w:val="00394939"/>
    <w:rsid w:val="003A536D"/>
    <w:rsid w:val="003B366F"/>
    <w:rsid w:val="003D5586"/>
    <w:rsid w:val="004606C8"/>
    <w:rsid w:val="004644A5"/>
    <w:rsid w:val="00465EA0"/>
    <w:rsid w:val="00473890"/>
    <w:rsid w:val="00474DDB"/>
    <w:rsid w:val="00476403"/>
    <w:rsid w:val="00492390"/>
    <w:rsid w:val="004B0C81"/>
    <w:rsid w:val="004E375B"/>
    <w:rsid w:val="004F1187"/>
    <w:rsid w:val="00536BDD"/>
    <w:rsid w:val="00541B69"/>
    <w:rsid w:val="005561E5"/>
    <w:rsid w:val="00586D96"/>
    <w:rsid w:val="005C5621"/>
    <w:rsid w:val="005D7E08"/>
    <w:rsid w:val="005F3A6C"/>
    <w:rsid w:val="006146A7"/>
    <w:rsid w:val="006237BC"/>
    <w:rsid w:val="00633B46"/>
    <w:rsid w:val="00633F2B"/>
    <w:rsid w:val="006408E2"/>
    <w:rsid w:val="00645CE9"/>
    <w:rsid w:val="006515B9"/>
    <w:rsid w:val="00656681"/>
    <w:rsid w:val="00667C9E"/>
    <w:rsid w:val="00684404"/>
    <w:rsid w:val="00693816"/>
    <w:rsid w:val="006A3A67"/>
    <w:rsid w:val="006B008E"/>
    <w:rsid w:val="006B6919"/>
    <w:rsid w:val="006D218B"/>
    <w:rsid w:val="006D5A3D"/>
    <w:rsid w:val="006E73F3"/>
    <w:rsid w:val="006F0D6E"/>
    <w:rsid w:val="006F6446"/>
    <w:rsid w:val="00701A98"/>
    <w:rsid w:val="00730997"/>
    <w:rsid w:val="00730CD5"/>
    <w:rsid w:val="00753286"/>
    <w:rsid w:val="007A026F"/>
    <w:rsid w:val="007B2513"/>
    <w:rsid w:val="007D55ED"/>
    <w:rsid w:val="007E6A6F"/>
    <w:rsid w:val="008132AB"/>
    <w:rsid w:val="0083411A"/>
    <w:rsid w:val="00834CBB"/>
    <w:rsid w:val="00836325"/>
    <w:rsid w:val="00872C72"/>
    <w:rsid w:val="00876485"/>
    <w:rsid w:val="00883840"/>
    <w:rsid w:val="008B3A9E"/>
    <w:rsid w:val="008B6DA0"/>
    <w:rsid w:val="008C5B56"/>
    <w:rsid w:val="008E5A5C"/>
    <w:rsid w:val="008F3886"/>
    <w:rsid w:val="008F4B71"/>
    <w:rsid w:val="00917898"/>
    <w:rsid w:val="00952C4F"/>
    <w:rsid w:val="0095686C"/>
    <w:rsid w:val="0096220E"/>
    <w:rsid w:val="00971329"/>
    <w:rsid w:val="009822D5"/>
    <w:rsid w:val="0098798C"/>
    <w:rsid w:val="009A5B84"/>
    <w:rsid w:val="009B2253"/>
    <w:rsid w:val="009C0D7B"/>
    <w:rsid w:val="009D3AA8"/>
    <w:rsid w:val="009E5441"/>
    <w:rsid w:val="009F5C4B"/>
    <w:rsid w:val="00A0552A"/>
    <w:rsid w:val="00A33804"/>
    <w:rsid w:val="00A637A9"/>
    <w:rsid w:val="00A657DA"/>
    <w:rsid w:val="00A85BE6"/>
    <w:rsid w:val="00A87C0E"/>
    <w:rsid w:val="00A9070C"/>
    <w:rsid w:val="00AB5201"/>
    <w:rsid w:val="00AF4357"/>
    <w:rsid w:val="00B10C77"/>
    <w:rsid w:val="00B21F5B"/>
    <w:rsid w:val="00B6683D"/>
    <w:rsid w:val="00B70DAF"/>
    <w:rsid w:val="00B75401"/>
    <w:rsid w:val="00B85089"/>
    <w:rsid w:val="00B87622"/>
    <w:rsid w:val="00BA6681"/>
    <w:rsid w:val="00C5159E"/>
    <w:rsid w:val="00C90253"/>
    <w:rsid w:val="00C932A0"/>
    <w:rsid w:val="00C95777"/>
    <w:rsid w:val="00CA155D"/>
    <w:rsid w:val="00CB39DB"/>
    <w:rsid w:val="00CC10FC"/>
    <w:rsid w:val="00CF6EB0"/>
    <w:rsid w:val="00D013EB"/>
    <w:rsid w:val="00D069C5"/>
    <w:rsid w:val="00D17409"/>
    <w:rsid w:val="00D30087"/>
    <w:rsid w:val="00D32002"/>
    <w:rsid w:val="00D348FD"/>
    <w:rsid w:val="00D35AA2"/>
    <w:rsid w:val="00D375A2"/>
    <w:rsid w:val="00D536D6"/>
    <w:rsid w:val="00D8393D"/>
    <w:rsid w:val="00D94573"/>
    <w:rsid w:val="00DA3096"/>
    <w:rsid w:val="00DC1D29"/>
    <w:rsid w:val="00DD75C2"/>
    <w:rsid w:val="00DE0610"/>
    <w:rsid w:val="00DE59F3"/>
    <w:rsid w:val="00E12F46"/>
    <w:rsid w:val="00E8313F"/>
    <w:rsid w:val="00E859EB"/>
    <w:rsid w:val="00E91439"/>
    <w:rsid w:val="00EB4A8B"/>
    <w:rsid w:val="00EB634C"/>
    <w:rsid w:val="00ED13CF"/>
    <w:rsid w:val="00ED19D5"/>
    <w:rsid w:val="00ED25B2"/>
    <w:rsid w:val="00ED2BEE"/>
    <w:rsid w:val="00EE1C0B"/>
    <w:rsid w:val="00EE7E45"/>
    <w:rsid w:val="00F1275B"/>
    <w:rsid w:val="00F1401A"/>
    <w:rsid w:val="00F165A0"/>
    <w:rsid w:val="00F1770C"/>
    <w:rsid w:val="00F21611"/>
    <w:rsid w:val="00F50C10"/>
    <w:rsid w:val="00F666B3"/>
    <w:rsid w:val="00F824E2"/>
    <w:rsid w:val="00FB3DA8"/>
    <w:rsid w:val="00FC4B40"/>
    <w:rsid w:val="00FF4D5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76</cp:revision>
  <cp:lastPrinted>2020-03-01T08:49:00Z</cp:lastPrinted>
  <dcterms:created xsi:type="dcterms:W3CDTF">2020-06-29T10:07:00Z</dcterms:created>
  <dcterms:modified xsi:type="dcterms:W3CDTF">2020-07-02T09:10:00Z</dcterms:modified>
</cp:coreProperties>
</file>